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2669A" w14:textId="77777777" w:rsidR="00456FC9" w:rsidRDefault="00456FC9" w:rsidP="00456FC9">
      <w:pPr>
        <w:pStyle w:val="Body"/>
        <w:jc w:val="both"/>
        <w:rPr>
          <w:b/>
          <w:sz w:val="28"/>
        </w:rPr>
      </w:pPr>
    </w:p>
    <w:p w14:paraId="1DB6E5C2" w14:textId="77777777" w:rsidR="00456FC9" w:rsidRDefault="00456FC9" w:rsidP="00456FC9">
      <w:pPr>
        <w:pStyle w:val="Body"/>
        <w:jc w:val="both"/>
        <w:rPr>
          <w:b/>
          <w:sz w:val="28"/>
        </w:rPr>
      </w:pPr>
      <w:r>
        <w:rPr>
          <w:b/>
          <w:sz w:val="28"/>
        </w:rPr>
        <w:t>A survivor’s guide on how to enjoy sirens without succumbing to their charms!</w:t>
      </w:r>
    </w:p>
    <w:p w14:paraId="0C9905B7" w14:textId="77777777" w:rsidR="00456FC9" w:rsidRDefault="00456FC9" w:rsidP="00456FC9">
      <w:pPr>
        <w:pStyle w:val="Body"/>
        <w:jc w:val="both"/>
        <w:rPr>
          <w:rFonts w:ascii="Times New Roman" w:hAnsi="Times New Roman"/>
          <w:sz w:val="24"/>
          <w:lang w:val="de-DE"/>
        </w:rPr>
      </w:pPr>
    </w:p>
    <w:p w14:paraId="657D06D5" w14:textId="77777777" w:rsidR="00456FC9" w:rsidRDefault="00456FC9" w:rsidP="00456FC9">
      <w:pPr>
        <w:pStyle w:val="Body"/>
        <w:jc w:val="both"/>
        <w:rPr>
          <w:rFonts w:ascii="Arial Black" w:hAnsi="Arial Black"/>
          <w:sz w:val="20"/>
        </w:rPr>
      </w:pPr>
      <w:r>
        <w:rPr>
          <w:rFonts w:ascii="Arial Black" w:hAnsi="Arial Black"/>
          <w:sz w:val="20"/>
          <w:lang w:val="de-DE"/>
        </w:rPr>
        <w:t xml:space="preserve">The purpose of this course is the reading and discussion of advanced material centered exclusively on the topic of Mermaids, Undines, and Nixies in German Culture. Students will have the opportunity to improve their written and oral proficiency in German while reflecting on issues of gender and sexuality, and nature versus culture.  </w:t>
      </w:r>
    </w:p>
    <w:p w14:paraId="087C12EB" w14:textId="77777777" w:rsidR="00456FC9" w:rsidRDefault="00456FC9" w:rsidP="00456FC9">
      <w:pPr>
        <w:tabs>
          <w:tab w:val="left" w:pos="5760"/>
          <w:tab w:val="left" w:pos="6372"/>
          <w:tab w:val="left" w:pos="7080"/>
          <w:tab w:val="left" w:pos="7788"/>
        </w:tabs>
        <w:jc w:val="both"/>
        <w:rPr>
          <w:rFonts w:ascii="Times New Roman" w:hAnsi="Times New Roman"/>
        </w:rPr>
      </w:pPr>
    </w:p>
    <w:p w14:paraId="1AEE6650" w14:textId="77777777" w:rsidR="00456FC9" w:rsidRDefault="00456FC9" w:rsidP="00456FC9">
      <w:pPr>
        <w:tabs>
          <w:tab w:val="left" w:pos="5760"/>
          <w:tab w:val="left" w:pos="6372"/>
          <w:tab w:val="left" w:pos="7080"/>
          <w:tab w:val="left" w:pos="7788"/>
        </w:tabs>
        <w:jc w:val="both"/>
        <w:rPr>
          <w:rFonts w:ascii="Times New Roman" w:hAnsi="Times New Roman"/>
        </w:rPr>
      </w:pPr>
      <w:r>
        <w:rPr>
          <w:rFonts w:ascii="Times New Roman" w:hAnsi="Times New Roman"/>
        </w:rPr>
        <w:t>Christophe Koné</w:t>
      </w:r>
    </w:p>
    <w:p w14:paraId="46D7D398" w14:textId="77777777" w:rsidR="00456FC9" w:rsidRDefault="00456FC9" w:rsidP="00456FC9">
      <w:pPr>
        <w:tabs>
          <w:tab w:val="left" w:pos="5760"/>
          <w:tab w:val="left" w:pos="6372"/>
          <w:tab w:val="left" w:pos="7080"/>
          <w:tab w:val="left" w:pos="7788"/>
        </w:tabs>
        <w:jc w:val="both"/>
        <w:rPr>
          <w:rFonts w:ascii="Times New Roman" w:hAnsi="Times New Roman"/>
        </w:rPr>
      </w:pPr>
      <w:r>
        <w:rPr>
          <w:rFonts w:ascii="Times New Roman" w:hAnsi="Times New Roman"/>
        </w:rPr>
        <w:t>Ge</w:t>
      </w:r>
      <w:r>
        <w:rPr>
          <w:noProof/>
          <w:lang w:val="en-US"/>
        </w:rPr>
        <w:drawing>
          <wp:anchor distT="152400" distB="152400" distL="152400" distR="152400" simplePos="0" relativeHeight="251659264" behindDoc="0" locked="0" layoutInCell="1" allowOverlap="1" wp14:anchorId="097E84F1" wp14:editId="55BEBCDC">
            <wp:simplePos x="0" y="0"/>
            <wp:positionH relativeFrom="page">
              <wp:posOffset>441325</wp:posOffset>
            </wp:positionH>
            <wp:positionV relativeFrom="page">
              <wp:posOffset>1188720</wp:posOffset>
            </wp:positionV>
            <wp:extent cx="3505200" cy="2642235"/>
            <wp:effectExtent l="0" t="0" r="0" b="0"/>
            <wp:wrapThrough wrapText="bothSides">
              <wp:wrapPolygon edited="0">
                <wp:start x="0" y="0"/>
                <wp:lineTo x="0" y="21387"/>
                <wp:lineTo x="21443" y="21387"/>
                <wp:lineTo x="214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642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152400" distB="152400" distL="152400" distR="152400" simplePos="0" relativeHeight="251660288" behindDoc="0" locked="0" layoutInCell="1" allowOverlap="1" wp14:anchorId="11601D51" wp14:editId="2F51544A">
            <wp:simplePos x="0" y="0"/>
            <wp:positionH relativeFrom="page">
              <wp:posOffset>5147310</wp:posOffset>
            </wp:positionH>
            <wp:positionV relativeFrom="page">
              <wp:posOffset>1195070</wp:posOffset>
            </wp:positionV>
            <wp:extent cx="2138680" cy="2641600"/>
            <wp:effectExtent l="0" t="0" r="0" b="0"/>
            <wp:wrapThrough wrapText="bothSides">
              <wp:wrapPolygon edited="0">
                <wp:start x="0" y="0"/>
                <wp:lineTo x="0" y="21392"/>
                <wp:lineTo x="21292" y="21392"/>
                <wp:lineTo x="212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680" cy="264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152400" distB="152400" distL="152400" distR="152400" simplePos="0" relativeHeight="251661312" behindDoc="0" locked="0" layoutInCell="1" allowOverlap="1" wp14:anchorId="5E1B66A2" wp14:editId="5C3D4731">
            <wp:simplePos x="0" y="0"/>
            <wp:positionH relativeFrom="page">
              <wp:posOffset>3987800</wp:posOffset>
            </wp:positionH>
            <wp:positionV relativeFrom="page">
              <wp:posOffset>1181100</wp:posOffset>
            </wp:positionV>
            <wp:extent cx="1092200" cy="2654935"/>
            <wp:effectExtent l="0" t="0" r="0" b="12065"/>
            <wp:wrapThrough wrapText="bothSides">
              <wp:wrapPolygon edited="0">
                <wp:start x="0" y="0"/>
                <wp:lineTo x="0" y="21492"/>
                <wp:lineTo x="21098" y="21492"/>
                <wp:lineTo x="210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2654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rman House</w:t>
      </w:r>
    </w:p>
    <w:p w14:paraId="60DD4176" w14:textId="77777777" w:rsidR="00456FC9" w:rsidRDefault="00456FC9" w:rsidP="00456FC9">
      <w:pPr>
        <w:tabs>
          <w:tab w:val="left" w:pos="5760"/>
          <w:tab w:val="left" w:pos="6372"/>
          <w:tab w:val="left" w:pos="7080"/>
          <w:tab w:val="left" w:pos="7788"/>
        </w:tabs>
        <w:jc w:val="both"/>
        <w:rPr>
          <w:rFonts w:ascii="Times New Roman" w:hAnsi="Times New Roman"/>
          <w:color w:val="E52E24"/>
        </w:rPr>
      </w:pPr>
      <w:r>
        <w:rPr>
          <w:rFonts w:ascii="Times New Roman" w:hAnsi="Times New Roman"/>
        </w:rPr>
        <w:t>172 College Avenue, New Brunswick, NJ 08901</w:t>
      </w:r>
    </w:p>
    <w:p w14:paraId="23254481" w14:textId="77777777" w:rsidR="00456FC9" w:rsidRDefault="00456FC9" w:rsidP="00456FC9">
      <w:pPr>
        <w:tabs>
          <w:tab w:val="left" w:pos="5760"/>
          <w:tab w:val="left" w:pos="6372"/>
          <w:tab w:val="left" w:pos="7080"/>
          <w:tab w:val="left" w:pos="7788"/>
        </w:tabs>
        <w:jc w:val="both"/>
        <w:rPr>
          <w:rFonts w:ascii="Times New Roman" w:hAnsi="Times New Roman"/>
        </w:rPr>
      </w:pPr>
      <w:r>
        <w:rPr>
          <w:rFonts w:ascii="Times New Roman" w:hAnsi="Times New Roman"/>
        </w:rPr>
        <w:t xml:space="preserve">Main </w:t>
      </w:r>
      <w:bookmarkStart w:id="0" w:name="_GoBack"/>
      <w:r>
        <w:rPr>
          <w:rFonts w:ascii="Times New Roman" w:hAnsi="Times New Roman"/>
        </w:rPr>
        <w:t>office</w:t>
      </w:r>
      <w:bookmarkEnd w:id="0"/>
      <w:r>
        <w:rPr>
          <w:rFonts w:ascii="Times New Roman" w:hAnsi="Times New Roman"/>
        </w:rPr>
        <w:t xml:space="preserve"> telephone: 732-932-7201</w:t>
      </w:r>
    </w:p>
    <w:p w14:paraId="67C1CD45" w14:textId="77777777" w:rsidR="00456FC9" w:rsidRDefault="00456FC9" w:rsidP="00456FC9">
      <w:pPr>
        <w:tabs>
          <w:tab w:val="left" w:pos="5760"/>
          <w:tab w:val="left" w:pos="6372"/>
          <w:tab w:val="left" w:pos="7080"/>
          <w:tab w:val="left" w:pos="7788"/>
        </w:tabs>
        <w:jc w:val="both"/>
        <w:rPr>
          <w:rFonts w:ascii="Times New Roman" w:hAnsi="Times New Roman"/>
        </w:rPr>
      </w:pPr>
      <w:r>
        <w:rPr>
          <w:rFonts w:ascii="Times New Roman" w:hAnsi="Times New Roman"/>
        </w:rPr>
        <w:t xml:space="preserve">E-Mail: </w:t>
      </w:r>
      <w:hyperlink r:id="rId10" w:history="1">
        <w:r>
          <w:rPr>
            <w:rFonts w:ascii="Times New Roman" w:hAnsi="Times New Roman"/>
            <w:color w:val="000099"/>
            <w:u w:val="single"/>
          </w:rPr>
          <w:t>christko@eden.rutgers.edu</w:t>
        </w:r>
      </w:hyperlink>
    </w:p>
    <w:p w14:paraId="10ECCA0E" w14:textId="77777777" w:rsidR="00456FC9" w:rsidRDefault="00456FC9" w:rsidP="00456FC9">
      <w:pPr>
        <w:tabs>
          <w:tab w:val="left" w:pos="5760"/>
          <w:tab w:val="left" w:pos="6372"/>
          <w:tab w:val="left" w:pos="7080"/>
          <w:tab w:val="left" w:pos="7788"/>
        </w:tabs>
        <w:jc w:val="both"/>
        <w:rPr>
          <w:rFonts w:hint="eastAsia"/>
          <w:lang w:val="en-US"/>
        </w:rPr>
      </w:pPr>
    </w:p>
    <w:p w14:paraId="67102378" w14:textId="77777777" w:rsidR="00456FC9" w:rsidRDefault="00456FC9" w:rsidP="00456FC9">
      <w:pPr>
        <w:tabs>
          <w:tab w:val="left" w:pos="5760"/>
          <w:tab w:val="left" w:pos="6372"/>
          <w:tab w:val="left" w:pos="7080"/>
          <w:tab w:val="left" w:pos="7788"/>
        </w:tabs>
        <w:jc w:val="both"/>
        <w:rPr>
          <w:rFonts w:ascii="Times New Roman" w:hAnsi="Times New Roman"/>
          <w:b/>
          <w:lang w:val="en-US"/>
        </w:rPr>
      </w:pPr>
      <w:r>
        <w:rPr>
          <w:rFonts w:ascii="Times New Roman" w:hAnsi="Times New Roman"/>
          <w:b/>
          <w:lang w:val="en-US"/>
        </w:rPr>
        <w:t>Advanced Conversation and Composition</w:t>
      </w:r>
    </w:p>
    <w:p w14:paraId="712DAF1F" w14:textId="6DFFA0C7" w:rsidR="00456FC9" w:rsidRDefault="00456FC9" w:rsidP="00456FC9">
      <w:pPr>
        <w:tabs>
          <w:tab w:val="left" w:pos="5760"/>
          <w:tab w:val="left" w:pos="6372"/>
          <w:tab w:val="left" w:pos="7080"/>
          <w:tab w:val="left" w:pos="7788"/>
        </w:tabs>
        <w:jc w:val="both"/>
        <w:rPr>
          <w:rFonts w:ascii="Times New Roman" w:hAnsi="Times New Roman"/>
          <w:lang w:val="en-US"/>
        </w:rPr>
      </w:pPr>
      <w:r>
        <w:rPr>
          <w:rFonts w:ascii="Times New Roman" w:hAnsi="Times New Roman"/>
          <w:lang w:val="en-US"/>
        </w:rPr>
        <w:t>01:470:232:01; index number: 49200</w:t>
      </w:r>
    </w:p>
    <w:p w14:paraId="00A4341F" w14:textId="77777777" w:rsidR="00456FC9" w:rsidRDefault="00456FC9" w:rsidP="00456FC9">
      <w:pPr>
        <w:tabs>
          <w:tab w:val="left" w:pos="5760"/>
          <w:tab w:val="left" w:pos="6372"/>
          <w:tab w:val="left" w:pos="7080"/>
          <w:tab w:val="left" w:pos="7788"/>
        </w:tabs>
        <w:jc w:val="both"/>
        <w:rPr>
          <w:rFonts w:ascii="Times New Roman" w:hAnsi="Times New Roman"/>
          <w:lang w:val="en-US"/>
        </w:rPr>
      </w:pPr>
      <w:r>
        <w:rPr>
          <w:rFonts w:ascii="Times New Roman" w:hAnsi="Times New Roman"/>
          <w:lang w:val="en-US"/>
        </w:rPr>
        <w:t>3 credits</w:t>
      </w:r>
    </w:p>
    <w:p w14:paraId="3670467B" w14:textId="77777777" w:rsidR="00456FC9" w:rsidRDefault="00456FC9" w:rsidP="00456FC9">
      <w:pPr>
        <w:tabs>
          <w:tab w:val="left" w:pos="5760"/>
          <w:tab w:val="left" w:pos="6372"/>
          <w:tab w:val="left" w:pos="7080"/>
          <w:tab w:val="left" w:pos="7788"/>
        </w:tabs>
        <w:jc w:val="both"/>
        <w:rPr>
          <w:rFonts w:ascii="Times New Roman" w:hAnsi="Times New Roman"/>
          <w:lang w:val="en-US"/>
        </w:rPr>
      </w:pPr>
      <w:r>
        <w:rPr>
          <w:rFonts w:ascii="Times New Roman" w:hAnsi="Times New Roman"/>
          <w:lang w:val="en-US"/>
        </w:rPr>
        <w:t>Tuesday &amp; Thursday 2:50 PM – 4:10 PM</w:t>
      </w:r>
    </w:p>
    <w:p w14:paraId="0C4C9F86"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hint="eastAsia"/>
          <w:lang w:val="en-US"/>
        </w:rPr>
      </w:pPr>
      <w:r>
        <w:rPr>
          <w:rFonts w:ascii="Times New Roman" w:hAnsi="Times New Roman"/>
          <w:lang w:val="en-US"/>
        </w:rPr>
        <w:t>Scott Hall Room # 216 (College Avenue Campus)</w:t>
      </w:r>
    </w:p>
    <w:p w14:paraId="72909784" w14:textId="77777777" w:rsidR="00456FC9" w:rsidRDefault="00456FC9" w:rsidP="00456FC9">
      <w:pPr>
        <w:pStyle w:val="Heading11"/>
        <w:rPr>
          <w:rFonts w:ascii="Times New Roman" w:hAnsi="Times New Roman"/>
          <w:b w:val="0"/>
          <w:sz w:val="24"/>
        </w:rPr>
      </w:pPr>
    </w:p>
    <w:p w14:paraId="301199DE" w14:textId="77777777" w:rsidR="00456FC9" w:rsidRDefault="00456FC9" w:rsidP="00456FC9">
      <w:pPr>
        <w:tabs>
          <w:tab w:val="left" w:pos="5760"/>
          <w:tab w:val="left" w:pos="6372"/>
          <w:tab w:val="left" w:pos="7080"/>
          <w:tab w:val="left" w:pos="7788"/>
        </w:tabs>
        <w:jc w:val="both"/>
        <w:rPr>
          <w:rFonts w:ascii="Times New Roman" w:hAnsi="Times New Roman"/>
        </w:rPr>
      </w:pPr>
      <w:r>
        <w:rPr>
          <w:rFonts w:ascii="Times New Roman" w:hAnsi="Times New Roman"/>
        </w:rPr>
        <w:t xml:space="preserve">Activities and assignments will focus on intensive practice of sentence structure and expository writing. We will read a collection of short stories and poems, look at paintings, watch movies and listen to songs that serve as a basis for class discussion.  These will also be the starting points for written and oral work. </w:t>
      </w:r>
    </w:p>
    <w:p w14:paraId="2E489751"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Pr>
          <w:rFonts w:ascii="Times New Roman" w:hAnsi="Times New Roman"/>
          <w:b/>
        </w:rPr>
        <w:lastRenderedPageBreak/>
        <w:t>Taught in German</w:t>
      </w:r>
      <w:r>
        <w:rPr>
          <w:rFonts w:ascii="Times New Roman" w:hAnsi="Times New Roman"/>
        </w:rPr>
        <w:t xml:space="preserve">. </w:t>
      </w:r>
      <w:r>
        <w:rPr>
          <w:rFonts w:ascii="Times New Roman" w:hAnsi="Times New Roman"/>
          <w:lang w:val="en-US"/>
        </w:rPr>
        <w:t>All readings, discussion, and written work for the course will be in German</w:t>
      </w:r>
    </w:p>
    <w:p w14:paraId="31E1C4B6"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u w:val="single"/>
        </w:rPr>
      </w:pPr>
    </w:p>
    <w:p w14:paraId="3D443C21"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rPr>
      </w:pPr>
      <w:r>
        <w:rPr>
          <w:rFonts w:ascii="Times New Roman" w:hAnsi="Times New Roman"/>
          <w:b/>
        </w:rPr>
        <w:t>PREREQUISITES</w:t>
      </w:r>
      <w:r>
        <w:rPr>
          <w:rFonts w:ascii="Times New Roman" w:hAnsi="Times New Roman"/>
        </w:rPr>
        <w:t>: 01:470:231 or the equivalent.</w:t>
      </w:r>
    </w:p>
    <w:p w14:paraId="7DC398CC"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rPr>
      </w:pPr>
      <w:r>
        <w:rPr>
          <w:rFonts w:ascii="Times New Roman" w:hAnsi="Times New Roman"/>
        </w:rPr>
        <w:t xml:space="preserve">Course credits count toward general credits for German major or minor. </w:t>
      </w:r>
    </w:p>
    <w:p w14:paraId="53C9D001" w14:textId="77777777" w:rsidR="00456FC9" w:rsidRDefault="00456FC9" w:rsidP="00456FC9">
      <w:pPr>
        <w:pStyle w:val="Heading12"/>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b/>
          <w:u w:val="single"/>
        </w:rPr>
      </w:pPr>
      <w:r>
        <w:rPr>
          <w:rFonts w:ascii="Times New Roman" w:hAnsi="Times New Roman"/>
          <w:b/>
          <w:u w:val="single"/>
        </w:rPr>
        <w:t>Final Grade</w:t>
      </w:r>
    </w:p>
    <w:p w14:paraId="003DA6FC" w14:textId="77777777" w:rsidR="00456FC9" w:rsidRDefault="00456FC9" w:rsidP="00456FC9">
      <w:pPr>
        <w:tabs>
          <w:tab w:val="left" w:pos="3780"/>
          <w:tab w:val="left" w:pos="4248"/>
          <w:tab w:val="left" w:pos="4956"/>
          <w:tab w:val="left" w:pos="5664"/>
          <w:tab w:val="left" w:pos="6372"/>
          <w:tab w:val="left" w:pos="7080"/>
          <w:tab w:val="left" w:pos="7788"/>
        </w:tabs>
        <w:rPr>
          <w:rFonts w:ascii="Times New Roman" w:hAnsi="Times New Roman"/>
        </w:rPr>
      </w:pPr>
      <w:r>
        <w:rPr>
          <w:rFonts w:ascii="Times New Roman" w:hAnsi="Times New Roman"/>
        </w:rPr>
        <w:t xml:space="preserve">Attendance + class participation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14:paraId="583BC53F" w14:textId="77777777" w:rsidR="00456FC9" w:rsidRDefault="00456FC9" w:rsidP="00456FC9">
      <w:pPr>
        <w:tabs>
          <w:tab w:val="left" w:pos="3780"/>
          <w:tab w:val="left" w:pos="4248"/>
          <w:tab w:val="left" w:pos="4956"/>
          <w:tab w:val="left" w:pos="5664"/>
          <w:tab w:val="left" w:pos="6372"/>
          <w:tab w:val="left" w:pos="7080"/>
          <w:tab w:val="left" w:pos="7788"/>
        </w:tabs>
        <w:rPr>
          <w:rFonts w:ascii="Times New Roman" w:hAnsi="Times New Roman"/>
        </w:rPr>
      </w:pPr>
      <w:r>
        <w:rPr>
          <w:rFonts w:ascii="Times New Roman" w:hAnsi="Times New Roman"/>
        </w:rPr>
        <w:t xml:space="preserve">2 Oral Presentations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w:t>
      </w:r>
    </w:p>
    <w:p w14:paraId="080AE878" w14:textId="77777777" w:rsidR="00456FC9" w:rsidRDefault="00456FC9" w:rsidP="00456FC9">
      <w:pPr>
        <w:tabs>
          <w:tab w:val="left" w:pos="3780"/>
          <w:tab w:val="left" w:pos="4248"/>
          <w:tab w:val="left" w:pos="4956"/>
          <w:tab w:val="left" w:pos="5664"/>
          <w:tab w:val="left" w:pos="6372"/>
          <w:tab w:val="left" w:pos="7080"/>
          <w:tab w:val="left" w:pos="7788"/>
        </w:tabs>
        <w:rPr>
          <w:rFonts w:ascii="Times New Roman" w:hAnsi="Times New Roman"/>
        </w:rPr>
      </w:pPr>
      <w:r>
        <w:rPr>
          <w:rFonts w:ascii="Times New Roman" w:hAnsi="Times New Roman"/>
        </w:rPr>
        <w:t xml:space="preserve">3 Essays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w:t>
      </w:r>
    </w:p>
    <w:p w14:paraId="2584F8A5" w14:textId="77777777" w:rsidR="00456FC9" w:rsidRDefault="00456FC9" w:rsidP="00456FC9">
      <w:pPr>
        <w:tabs>
          <w:tab w:val="left" w:pos="3780"/>
          <w:tab w:val="left" w:pos="4248"/>
          <w:tab w:val="left" w:pos="4956"/>
          <w:tab w:val="left" w:pos="5664"/>
          <w:tab w:val="left" w:pos="6372"/>
          <w:tab w:val="left" w:pos="7080"/>
          <w:tab w:val="left" w:pos="7788"/>
        </w:tabs>
        <w:rPr>
          <w:rFonts w:ascii="Times New Roman" w:hAnsi="Times New Roman"/>
        </w:rPr>
      </w:pPr>
      <w:r>
        <w:rPr>
          <w:rFonts w:ascii="Times New Roman" w:hAnsi="Times New Roman"/>
        </w:rPr>
        <w:t>Midterm Exam + Final Exam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w:t>
      </w:r>
    </w:p>
    <w:p w14:paraId="79439C7E" w14:textId="77777777" w:rsidR="00456FC9" w:rsidRDefault="00456FC9" w:rsidP="00456FC9">
      <w:pPr>
        <w:tabs>
          <w:tab w:val="left" w:pos="3780"/>
          <w:tab w:val="left" w:pos="4248"/>
          <w:tab w:val="left" w:pos="4956"/>
          <w:tab w:val="left" w:pos="5664"/>
          <w:tab w:val="left" w:pos="6372"/>
          <w:tab w:val="left" w:pos="7080"/>
          <w:tab w:val="left" w:pos="7788"/>
        </w:tabs>
        <w:rPr>
          <w:rFonts w:ascii="Times New Roman" w:hAnsi="Times New Roman"/>
        </w:rPr>
      </w:pPr>
    </w:p>
    <w:p w14:paraId="31D783B6" w14:textId="77777777" w:rsidR="00456FC9" w:rsidRDefault="00456FC9" w:rsidP="00456FC9">
      <w:pPr>
        <w:tabs>
          <w:tab w:val="left" w:pos="3780"/>
          <w:tab w:val="left" w:pos="4248"/>
          <w:tab w:val="left" w:pos="4956"/>
          <w:tab w:val="left" w:pos="5664"/>
          <w:tab w:val="left" w:pos="6372"/>
          <w:tab w:val="left" w:pos="7080"/>
          <w:tab w:val="left" w:pos="7788"/>
        </w:tabs>
        <w:rPr>
          <w:rFonts w:ascii="Times New Roman" w:hAnsi="Times New Roman"/>
        </w:rPr>
      </w:pPr>
      <w:r>
        <w:rPr>
          <w:rFonts w:ascii="Times New Roman" w:hAnsi="Times New Roman"/>
        </w:rPr>
        <w:t xml:space="preserve">Grades will be posted in the online SAS grade book under the following link: </w:t>
      </w:r>
    </w:p>
    <w:p w14:paraId="33E4B35C" w14:textId="77777777" w:rsidR="00456FC9" w:rsidRDefault="00F43351" w:rsidP="00456FC9">
      <w:pPr>
        <w:tabs>
          <w:tab w:val="left" w:pos="3780"/>
          <w:tab w:val="left" w:pos="4248"/>
          <w:tab w:val="left" w:pos="4956"/>
          <w:tab w:val="left" w:pos="5664"/>
          <w:tab w:val="left" w:pos="6372"/>
          <w:tab w:val="left" w:pos="7080"/>
          <w:tab w:val="left" w:pos="7788"/>
        </w:tabs>
        <w:rPr>
          <w:rFonts w:ascii="Times New Roman" w:hAnsi="Times New Roman"/>
        </w:rPr>
      </w:pPr>
      <w:hyperlink r:id="rId11" w:history="1">
        <w:r w:rsidR="00456FC9">
          <w:rPr>
            <w:rStyle w:val="Hyperlink1"/>
            <w:rFonts w:ascii="Times New Roman" w:hAnsi="Times New Roman"/>
          </w:rPr>
          <w:t>https://secure.fas.rutgers.edu/apps/gradebook/</w:t>
        </w:r>
      </w:hyperlink>
    </w:p>
    <w:p w14:paraId="67C1ACE2" w14:textId="77777777" w:rsidR="00456FC9" w:rsidRDefault="00456FC9" w:rsidP="00456FC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u w:color="000000"/>
        </w:rPr>
      </w:pPr>
      <w:r>
        <w:rPr>
          <w:rFonts w:ascii="Times New Roman" w:hAnsi="Times New Roman"/>
        </w:rPr>
        <w:t>(Students must pass exam to pass course)</w:t>
      </w:r>
    </w:p>
    <w:p w14:paraId="0C12397D" w14:textId="77777777" w:rsidR="00456FC9" w:rsidRDefault="00456FC9" w:rsidP="00456FC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p>
    <w:p w14:paraId="32342CA7" w14:textId="77777777" w:rsidR="00456FC9" w:rsidRDefault="00456FC9" w:rsidP="00456FC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Pr>
          <w:rFonts w:ascii="Times New Roman" w:hAnsi="Times New Roman"/>
        </w:rPr>
        <w:t>Course grades as follows:</w:t>
      </w:r>
    </w:p>
    <w:p w14:paraId="16A1DE02" w14:textId="77777777" w:rsidR="00456FC9" w:rsidRDefault="00456FC9" w:rsidP="00456FC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Pr>
          <w:rFonts w:ascii="Times New Roman" w:hAnsi="Times New Roman"/>
        </w:rPr>
        <w:t>A=90-100%; B+=85-89%; B=80-84%; C+=75=79; C=70-74; D=66-69; F=65 and below</w:t>
      </w:r>
    </w:p>
    <w:p w14:paraId="5ACEB650" w14:textId="77777777" w:rsidR="00456FC9" w:rsidRDefault="00456FC9" w:rsidP="00456FC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p>
    <w:p w14:paraId="4734EEC2" w14:textId="77777777" w:rsidR="00456FC9" w:rsidRDefault="00456FC9" w:rsidP="00456FC9">
      <w:pPr>
        <w:pStyle w:val="Heading12"/>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rPr>
          <w:rFonts w:ascii="Times New Roman" w:hAnsi="Times New Roman"/>
          <w:b/>
          <w:u w:val="single"/>
        </w:rPr>
      </w:pPr>
      <w:r>
        <w:rPr>
          <w:rFonts w:ascii="Times New Roman" w:hAnsi="Times New Roman"/>
          <w:b/>
          <w:u w:val="single"/>
        </w:rPr>
        <w:t>Required Texts</w:t>
      </w:r>
    </w:p>
    <w:p w14:paraId="54B85E32" w14:textId="77777777" w:rsidR="00456FC9" w:rsidRDefault="00456FC9" w:rsidP="00456FC9">
      <w:pPr>
        <w:pStyle w:val="Heading12"/>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rPr>
          <w:rFonts w:ascii="Times New Roman" w:hAnsi="Times New Roman"/>
        </w:rPr>
      </w:pPr>
      <w:r>
        <w:rPr>
          <w:rFonts w:ascii="Times New Roman" w:hAnsi="Times New Roman"/>
          <w:b/>
        </w:rPr>
        <w:t xml:space="preserve"> </w:t>
      </w:r>
      <w:r>
        <w:rPr>
          <w:rFonts w:ascii="Times New Roman" w:hAnsi="Times New Roman"/>
        </w:rPr>
        <w:t>Available at the Rutgers Bookstore, Barnes &amp; Nobles in New Brunswick, and on Amazon.com</w:t>
      </w:r>
    </w:p>
    <w:p w14:paraId="40027636" w14:textId="77777777" w:rsidR="00456FC9" w:rsidRDefault="00456FC9" w:rsidP="00456FC9">
      <w:pPr>
        <w:pStyle w:val="Heading12"/>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ind w:left="720" w:hanging="720"/>
        <w:rPr>
          <w:rFonts w:ascii="Times New Roman" w:hAnsi="Times New Roman"/>
        </w:rPr>
      </w:pPr>
      <w:r>
        <w:rPr>
          <w:rFonts w:ascii="Times New Roman" w:hAnsi="Times New Roman"/>
          <w:u w:val="single"/>
        </w:rPr>
        <w:t>Handbuch zur deutschen Grammatik 5</w:t>
      </w:r>
      <w:r>
        <w:rPr>
          <w:rFonts w:ascii="Times New Roman" w:hAnsi="Times New Roman"/>
          <w:u w:val="single"/>
          <w:vertAlign w:val="superscript"/>
        </w:rPr>
        <w:t>th</w:t>
      </w:r>
      <w:r>
        <w:rPr>
          <w:rFonts w:ascii="Times New Roman" w:hAnsi="Times New Roman"/>
          <w:u w:val="single"/>
        </w:rPr>
        <w:t xml:space="preserve"> edition</w:t>
      </w:r>
      <w:r>
        <w:rPr>
          <w:rFonts w:ascii="Times New Roman" w:hAnsi="Times New Roman"/>
        </w:rPr>
        <w:t xml:space="preserve"> (textbook) by Rankin &amp; Wells</w:t>
      </w:r>
    </w:p>
    <w:p w14:paraId="397DCB7C" w14:textId="77777777" w:rsidR="00456FC9" w:rsidRDefault="00456FC9" w:rsidP="00456FC9">
      <w:pPr>
        <w:pStyle w:val="Heading12"/>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rPr>
          <w:rFonts w:ascii="Times New Roman" w:hAnsi="Times New Roman"/>
          <w:lang w:val="en-US"/>
        </w:rPr>
      </w:pPr>
      <w:r>
        <w:rPr>
          <w:rFonts w:ascii="Times New Roman" w:hAnsi="Times New Roman"/>
        </w:rPr>
        <w:t xml:space="preserve">ISBN-10 # </w:t>
      </w:r>
      <w:r>
        <w:rPr>
          <w:rFonts w:ascii="Times New Roman" w:hAnsi="Times New Roman"/>
          <w:lang w:val="en-US"/>
        </w:rPr>
        <w:t>143908278</w:t>
      </w:r>
    </w:p>
    <w:p w14:paraId="29F43408"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lang w:val="en-US"/>
        </w:rPr>
      </w:pPr>
      <w:r>
        <w:rPr>
          <w:rFonts w:ascii="Times New Roman" w:hAnsi="Times New Roman"/>
        </w:rPr>
        <w:t xml:space="preserve">ISBN-13 # </w:t>
      </w:r>
      <w:r>
        <w:rPr>
          <w:rFonts w:ascii="Times New Roman" w:hAnsi="Times New Roman"/>
          <w:lang w:val="en-US"/>
        </w:rPr>
        <w:t>978-1439082782</w:t>
      </w:r>
    </w:p>
    <w:p w14:paraId="187CE489"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u w:val="single"/>
        </w:rPr>
      </w:pPr>
      <w:r>
        <w:rPr>
          <w:rFonts w:ascii="Times New Roman" w:hAnsi="Times New Roman"/>
        </w:rPr>
        <w:t>I would also recommend that you invest in a soft-cover German-English/English-German dictionary.</w:t>
      </w:r>
    </w:p>
    <w:p w14:paraId="0A581624"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u w:val="single"/>
        </w:rPr>
      </w:pPr>
    </w:p>
    <w:p w14:paraId="705629A8"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b/>
          <w:u w:val="single"/>
        </w:rPr>
      </w:pPr>
      <w:r>
        <w:rPr>
          <w:rFonts w:ascii="Times New Roman" w:hAnsi="Times New Roman"/>
          <w:b/>
          <w:u w:val="single"/>
        </w:rPr>
        <w:t>Attendance</w:t>
      </w:r>
    </w:p>
    <w:p w14:paraId="34891648"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Pr>
          <w:rFonts w:ascii="Times New Roman" w:hAnsi="Times New Roman"/>
          <w:lang w:val="en-US"/>
        </w:rPr>
        <w:t xml:space="preserve">All students must attend regularly and arrive prepared; if you expect to miss one or two classes, please use the University absence reporting website </w:t>
      </w:r>
      <w:hyperlink r:id="rId12" w:history="1">
        <w:r>
          <w:rPr>
            <w:rStyle w:val="Hyperlink1"/>
            <w:rFonts w:ascii="Times New Roman" w:hAnsi="Times New Roman"/>
            <w:lang w:val="en-US"/>
          </w:rPr>
          <w:t>https://sims.rutgers.edu/ssra/</w:t>
        </w:r>
      </w:hyperlink>
      <w:r>
        <w:rPr>
          <w:rFonts w:ascii="Times New Roman" w:hAnsi="Times New Roman"/>
          <w:lang w:val="en-US"/>
        </w:rPr>
        <w:t xml:space="preserve"> to indicate the date and reason for your absence.  An email is automatically sent to me. Those who miss more than two class sessions without a compelling excuse should expect a one-step reduction in the course grade (i.e. an A becomes a B+, a B+ becomes a B). </w:t>
      </w:r>
      <w:r>
        <w:rPr>
          <w:rFonts w:ascii="Times New Roman" w:hAnsi="Times New Roman"/>
        </w:rPr>
        <w:t xml:space="preserve">Absences for reasons of religious obligation are excused, however, students are advised to provide timely notification to instructors about necessary absences for religious observances and are responsible for making up the work or exams according to an agreed-upon schedule </w:t>
      </w:r>
      <w:r>
        <w:rPr>
          <w:rFonts w:ascii="Times New Roman" w:hAnsi="Times New Roman"/>
          <w:lang w:val="en-US"/>
        </w:rPr>
        <w:t>Every additional three absences may entail a further one-step grade-reduction. Three late arrivals count as one absence. Note: It is the responsibility of students who have been absent (for any reason) to find out what they have missed and obtain materials that may have been handed out.</w:t>
      </w:r>
      <w:r>
        <w:rPr>
          <w:rFonts w:ascii="Times New Roman" w:hAnsi="Times New Roman"/>
        </w:rPr>
        <w:t>.</w:t>
      </w:r>
    </w:p>
    <w:p w14:paraId="0A289290"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b/>
        </w:rPr>
      </w:pPr>
    </w:p>
    <w:p w14:paraId="518B5FF3"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b/>
          <w:u w:val="single"/>
        </w:rPr>
      </w:pPr>
      <w:r>
        <w:rPr>
          <w:rFonts w:ascii="Times New Roman" w:hAnsi="Times New Roman"/>
          <w:b/>
          <w:u w:val="single"/>
        </w:rPr>
        <w:t>German Conversation Group</w:t>
      </w:r>
    </w:p>
    <w:p w14:paraId="6AECCB9C"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Pr>
          <w:rFonts w:ascii="Times New Roman" w:hAnsi="Times New Roman"/>
        </w:rPr>
        <w:t xml:space="preserve">Since this class focuses on advanced conversation, students are strongly encouraged to regularly attend the German Conversation Group offered by the Language Lab (schedule to be announced). </w:t>
      </w:r>
    </w:p>
    <w:p w14:paraId="194C13D0"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rPr>
      </w:pPr>
    </w:p>
    <w:p w14:paraId="16A0DB05" w14:textId="77777777" w:rsidR="00456FC9" w:rsidRPr="00A55FEC"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b/>
          <w:u w:val="single"/>
        </w:rPr>
      </w:pPr>
      <w:r w:rsidRPr="00A55FEC">
        <w:rPr>
          <w:rFonts w:ascii="Times New Roman" w:hAnsi="Times New Roman" w:hint="eastAsia"/>
          <w:b/>
          <w:u w:val="single"/>
        </w:rPr>
        <w:t>Academic Integrity</w:t>
      </w:r>
    </w:p>
    <w:p w14:paraId="33FF1B18"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sidRPr="00BE15C8">
        <w:rPr>
          <w:rFonts w:ascii="Times New Roman" w:hAnsi="Times New Roman" w:hint="eastAsia"/>
        </w:rPr>
        <w:t>Violations of academic integrity are an extremely serious matter, and can lead to a student</w:t>
      </w:r>
      <w:r w:rsidRPr="00BE15C8">
        <w:rPr>
          <w:rFonts w:ascii="Times New Roman" w:hAnsi="Times New Roman" w:hint="eastAsia"/>
        </w:rPr>
        <w:t>’</w:t>
      </w:r>
      <w:r w:rsidRPr="00BE15C8">
        <w:rPr>
          <w:rFonts w:ascii="Times New Roman" w:hAnsi="Times New Roman" w:hint="eastAsia"/>
        </w:rPr>
        <w:t>s failing the course and being referred to the University</w:t>
      </w:r>
      <w:r w:rsidRPr="00BE15C8">
        <w:rPr>
          <w:rFonts w:ascii="Times New Roman" w:hAnsi="Times New Roman" w:hint="eastAsia"/>
        </w:rPr>
        <w:t>’</w:t>
      </w:r>
      <w:r w:rsidRPr="00BE15C8">
        <w:rPr>
          <w:rFonts w:ascii="Times New Roman" w:hAnsi="Times New Roman" w:hint="eastAsia"/>
        </w:rPr>
        <w:t>s Office of Student Conduct for disciplinary action. When referring to ideas other than your own, always acknowledge your sources clearly and completely, whether you are quoting or paraphrasing. Note also that use of online translation services is not permitted as a tool for generating work that you submit for course credit. Please see the University</w:t>
      </w:r>
      <w:r w:rsidRPr="00BE15C8">
        <w:rPr>
          <w:rFonts w:ascii="Times New Roman" w:hAnsi="Times New Roman" w:hint="eastAsia"/>
        </w:rPr>
        <w:t>’</w:t>
      </w:r>
      <w:r w:rsidRPr="00BE15C8">
        <w:rPr>
          <w:rFonts w:ascii="Times New Roman" w:hAnsi="Times New Roman" w:hint="eastAsia"/>
        </w:rPr>
        <w:t>s policies on academic integrity at http://academicintegrity.rutgers.edu/, and discuss with your instructor any questions you may have about this and related issues.</w:t>
      </w:r>
    </w:p>
    <w:p w14:paraId="5CBF3E1C" w14:textId="77777777" w:rsidR="00456FC9" w:rsidRDefault="00456FC9" w:rsidP="00456F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p>
    <w:p w14:paraId="2FBEA292" w14:textId="77777777" w:rsidR="00456FC9" w:rsidRDefault="00456FC9" w:rsidP="00456F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b/>
          <w:u w:val="single"/>
        </w:rPr>
      </w:pPr>
      <w:r>
        <w:rPr>
          <w:rFonts w:ascii="Times New Roman" w:hAnsi="Times New Roman"/>
          <w:b/>
          <w:u w:val="single"/>
        </w:rPr>
        <w:t>Essay writing &amp; academic Standards</w:t>
      </w:r>
    </w:p>
    <w:p w14:paraId="3F6F922E" w14:textId="77777777" w:rsidR="00456FC9" w:rsidRDefault="00456FC9" w:rsidP="00456FC9">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Pr>
          <w:rFonts w:ascii="Times New Roman" w:hAnsi="Times New Roman"/>
        </w:rPr>
        <w:t>All undergraduate students at Rutgers are required to complete Expository Writing (English 101). The basic principles of academic writing learned in that course are applicable for all subsequent courses at Rutgers, including this one. All written work for this course, while written in German, should fulfill these requirements of close reading and critical argumentation. Please refer to materials from your own Expository Writing course and refer to the Writing Program website at </w:t>
      </w:r>
      <w:hyperlink r:id="rId13" w:history="1">
        <w:r>
          <w:rPr>
            <w:rFonts w:ascii="Times New Roman" w:hAnsi="Times New Roman"/>
            <w:color w:val="082F91"/>
            <w:u w:val="single" w:color="1436A5"/>
          </w:rPr>
          <w:t>http://wp.rutgers.edu/component/content/article/60-course-listing/55-355101</w:t>
        </w:r>
      </w:hyperlink>
    </w:p>
    <w:p w14:paraId="3647D211" w14:textId="77777777" w:rsidR="00456FC9" w:rsidRDefault="00456FC9" w:rsidP="00456FC9">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p>
    <w:p w14:paraId="7C52AA77" w14:textId="77777777" w:rsidR="00456FC9" w:rsidRDefault="00456FC9" w:rsidP="00456FC9">
      <w:pPr>
        <w:pStyle w:val="Heading12"/>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b/>
          <w:u w:val="single"/>
        </w:rPr>
      </w:pPr>
      <w:r>
        <w:rPr>
          <w:rFonts w:ascii="Times New Roman" w:hAnsi="Times New Roman"/>
          <w:b/>
          <w:u w:val="single"/>
        </w:rPr>
        <w:t>Photocopies</w:t>
      </w:r>
    </w:p>
    <w:p w14:paraId="0A62A4B3"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Pr>
          <w:rFonts w:ascii="Times New Roman" w:hAnsi="Times New Roman"/>
          <w:lang w:val="en-US"/>
        </w:rPr>
        <w:t xml:space="preserve">Department photocopying fees add up quickly and impressively. Therefore, the department charges five cents per page for any handouts given throughout the semester. Not included in this fee are the syllabus, quizzes, and tests. As an alternative, most handouts will be posted on the course Sakai page. Print these handouts yourself and bring to class to avoid departmental photocopying fees. </w:t>
      </w:r>
    </w:p>
    <w:p w14:paraId="0555181C"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p>
    <w:p w14:paraId="2C8A9CAD"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b/>
        </w:rPr>
      </w:pPr>
      <w:r>
        <w:rPr>
          <w:rFonts w:ascii="Times New Roman" w:hAnsi="Times New Roman"/>
          <w:b/>
          <w:u w:val="single"/>
        </w:rPr>
        <w:t>Class Website</w:t>
      </w:r>
    </w:p>
    <w:p w14:paraId="5CA95CA8"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u w:val="single"/>
        </w:rPr>
      </w:pPr>
      <w:r>
        <w:rPr>
          <w:rFonts w:ascii="Times New Roman" w:hAnsi="Times New Roman"/>
        </w:rPr>
        <w:t xml:space="preserve">You can find a website for the course under the following link: </w:t>
      </w:r>
      <w:hyperlink r:id="rId14" w:history="1">
        <w:r>
          <w:rPr>
            <w:rStyle w:val="Hyperlink1"/>
            <w:rFonts w:ascii="Times New Roman" w:hAnsi="Times New Roman"/>
          </w:rPr>
          <w:t>http://sakai.rutgers.edu</w:t>
        </w:r>
      </w:hyperlink>
      <w:r>
        <w:rPr>
          <w:rFonts w:ascii="Times New Roman" w:hAnsi="Times New Roman"/>
        </w:rPr>
        <w:t xml:space="preserve">. You should be enrolled and have access automatically if you are a registered Rutgers student and have signed up for the class. Just use your NetID and password. If not, then please contact me and I will give you access. Please check the website frequently for the most recent announcements, worksheets and assignments, or to chat with fellow classmates. </w:t>
      </w:r>
    </w:p>
    <w:p w14:paraId="685481A1"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u w:val="single"/>
        </w:rPr>
      </w:pPr>
    </w:p>
    <w:p w14:paraId="0CFDED36"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b/>
          <w:u w:val="single"/>
        </w:rPr>
      </w:pPr>
      <w:r>
        <w:rPr>
          <w:rFonts w:ascii="Times New Roman" w:hAnsi="Times New Roman"/>
          <w:b/>
          <w:u w:val="single"/>
        </w:rPr>
        <w:t>Homework</w:t>
      </w:r>
    </w:p>
    <w:p w14:paraId="0481DD6E"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Pr>
          <w:rFonts w:ascii="Times New Roman" w:hAnsi="Times New Roman"/>
        </w:rPr>
        <w:t xml:space="preserve">All readings are due on the day that they are to be talked about in class. </w:t>
      </w:r>
    </w:p>
    <w:p w14:paraId="051869E8" w14:textId="77777777" w:rsidR="00456FC9" w:rsidRDefault="00456FC9" w:rsidP="00456FC9">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s>
        <w:jc w:val="both"/>
        <w:rPr>
          <w:rFonts w:ascii="Times New Roman" w:hAnsi="Times New Roman"/>
          <w:lang w:val="en-US"/>
        </w:rPr>
      </w:pPr>
      <w:r>
        <w:rPr>
          <w:rFonts w:ascii="Times New Roman" w:hAnsi="Times New Roman"/>
          <w:lang w:val="en-US"/>
        </w:rPr>
        <w:t xml:space="preserve">We will be covering the first half of </w:t>
      </w:r>
      <w:r>
        <w:rPr>
          <w:rFonts w:ascii="Times New Roman" w:hAnsi="Times New Roman"/>
          <w:i/>
          <w:lang w:val="en-US"/>
        </w:rPr>
        <w:t>Handbuch zur deutschen Grammatik</w:t>
      </w:r>
      <w:r>
        <w:rPr>
          <w:rFonts w:ascii="Times New Roman" w:hAnsi="Times New Roman"/>
          <w:lang w:val="en-US"/>
        </w:rPr>
        <w:t xml:space="preserve"> this semester in order to review all the basic points of German grammar and uncover any problem spots. Reading the lessons carefully, preparing any required exercises from the book, and coming prepared with any questions all count toward your class participation. In the interest of time, we cannot go over every single grammar exercise assigned for homework. We will correct a few but you are strongly encouraged to do them all in order to get more practice and master German grammar. Note also that you will take a vocabulary/grammar quiz at the beginning of every class session on the chapter covered during the preceding class.</w:t>
      </w:r>
    </w:p>
    <w:p w14:paraId="14A38B74" w14:textId="77777777" w:rsidR="00456FC9" w:rsidRDefault="00456FC9" w:rsidP="00456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s>
        <w:jc w:val="both"/>
        <w:rPr>
          <w:rFonts w:ascii="Times New Roman" w:hAnsi="Times New Roman"/>
          <w:b/>
        </w:rPr>
      </w:pPr>
    </w:p>
    <w:p w14:paraId="61298E05" w14:textId="77777777" w:rsidR="00456FC9" w:rsidRDefault="00456FC9" w:rsidP="00456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s>
        <w:jc w:val="both"/>
        <w:rPr>
          <w:rFonts w:ascii="Times New Roman" w:hAnsi="Times New Roman"/>
          <w:b/>
          <w:u w:val="single"/>
          <w:lang w:val="en-US"/>
        </w:rPr>
      </w:pPr>
      <w:r>
        <w:rPr>
          <w:rFonts w:ascii="Times New Roman" w:hAnsi="Times New Roman"/>
          <w:b/>
          <w:u w:val="single"/>
          <w:lang w:val="en-US"/>
        </w:rPr>
        <w:t>Class participation</w:t>
      </w:r>
    </w:p>
    <w:p w14:paraId="123A4E74" w14:textId="77777777" w:rsidR="00456FC9" w:rsidRDefault="00456FC9" w:rsidP="00456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s>
        <w:jc w:val="both"/>
        <w:rPr>
          <w:rFonts w:ascii="Times New Roman" w:hAnsi="Times New Roman"/>
        </w:rPr>
      </w:pPr>
      <w:r>
        <w:rPr>
          <w:rFonts w:ascii="Times New Roman" w:hAnsi="Times New Roman"/>
          <w:lang w:val="en-US"/>
        </w:rPr>
        <w:t xml:space="preserve">All students are expected to come to class well prepared in order to take part actively in the class discussion. To this end, each student enrolled in this class is expected to give a 10-minute oral presentation in German on one of the materials listed on the syllabus, raising questions or discussing themes that strike him or her as important. The other students must be ready to ask questions and take part in an interesting and productive discussion on love and violence. The idea is to turn this class into a lively and exciting seminar. </w:t>
      </w:r>
      <w:r>
        <w:rPr>
          <w:rFonts w:ascii="Times New Roman" w:hAnsi="Times New Roman"/>
        </w:rPr>
        <w:t xml:space="preserve">Other texts and any audio materials will posted on Sakai in a timely manner or distributed in class. </w:t>
      </w:r>
    </w:p>
    <w:p w14:paraId="61E07C8C"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u w:val="single"/>
        </w:rPr>
      </w:pPr>
    </w:p>
    <w:p w14:paraId="7C1700D7"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b/>
          <w:u w:val="single"/>
        </w:rPr>
      </w:pPr>
      <w:r>
        <w:rPr>
          <w:rFonts w:ascii="Times New Roman" w:hAnsi="Times New Roman"/>
          <w:b/>
          <w:u w:val="single"/>
        </w:rPr>
        <w:t>Disability Statement</w:t>
      </w:r>
    </w:p>
    <w:p w14:paraId="19882D39"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Pr>
          <w:rFonts w:ascii="Times New Roman" w:hAnsi="Times New Roman"/>
        </w:rPr>
        <w:t xml:space="preserve">Students who may be requesting accommodations due to disabilities are encouraged to familiarize themselves with procedures and policies regarding disability support services at the following website: </w:t>
      </w:r>
      <w:hyperlink r:id="rId15" w:history="1">
        <w:r>
          <w:rPr>
            <w:rFonts w:ascii="Times New Roman" w:hAnsi="Times New Roman"/>
            <w:color w:val="000099"/>
            <w:u w:val="single"/>
          </w:rPr>
          <w:t>http://disabilityservices.rutgers.edu</w:t>
        </w:r>
      </w:hyperlink>
      <w:r>
        <w:rPr>
          <w:rFonts w:ascii="Times New Roman" w:hAnsi="Times New Roman"/>
        </w:rPr>
        <w:t>/. It is recommended that students seeking accommodations begin filing paperwork as soon as possible as the documentation review process may take up to 30 business days.  Students are encouraged to speak with teachers about these issues at the beginning of the term.  All such conversations will be kept strictly confidential.</w:t>
      </w:r>
    </w:p>
    <w:p w14:paraId="183B9397"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p>
    <w:p w14:paraId="4099BDF4" w14:textId="77777777" w:rsidR="00456FC9" w:rsidRDefault="00456FC9" w:rsidP="00456F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rPr>
          <w:rFonts w:ascii="Times New Roman" w:hAnsi="Times New Roman"/>
          <w:b/>
          <w:u w:val="single"/>
          <w:lang w:val="en-US"/>
        </w:rPr>
      </w:pPr>
      <w:r>
        <w:rPr>
          <w:rFonts w:ascii="Times New Roman" w:hAnsi="Times New Roman"/>
          <w:b/>
          <w:u w:val="single"/>
          <w:lang w:val="en-US"/>
        </w:rPr>
        <w:t>Official Roster and In-Class Names</w:t>
      </w:r>
    </w:p>
    <w:p w14:paraId="65191906" w14:textId="77777777" w:rsidR="00456FC9" w:rsidRDefault="00456FC9" w:rsidP="00456F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rPr>
          <w:rFonts w:ascii="Times New Roman" w:hAnsi="Times New Roman"/>
          <w:lang w:val="en-US"/>
        </w:rPr>
      </w:pPr>
      <w:r>
        <w:rPr>
          <w:rFonts w:ascii="Times New Roman" w:hAnsi="Times New Roman"/>
          <w:lang w:val="en-US"/>
        </w:rPr>
        <w:t xml:space="preserve">For grading purposes, your legal name must be used on the roster and for all online registrations and activities. However, if you wish to be identified by a different name in class and by your classmates, please let the instructor know. </w:t>
      </w:r>
    </w:p>
    <w:p w14:paraId="0EE1DDCA" w14:textId="77777777" w:rsidR="00456FC9" w:rsidRDefault="00456FC9" w:rsidP="00456F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40"/>
        <w:rPr>
          <w:rFonts w:ascii="Times New Roman" w:hAnsi="Times New Roman"/>
          <w:b/>
          <w:u w:val="single"/>
          <w:lang w:val="en-US"/>
        </w:rPr>
      </w:pPr>
      <w:r>
        <w:rPr>
          <w:rFonts w:ascii="Times New Roman" w:hAnsi="Times New Roman"/>
          <w:b/>
          <w:u w:val="single"/>
          <w:lang w:val="en-US"/>
        </w:rPr>
        <w:t>Additional Information</w:t>
      </w:r>
    </w:p>
    <w:p w14:paraId="0A06435C" w14:textId="77777777" w:rsidR="00456FC9" w:rsidRDefault="00456FC9" w:rsidP="00456FC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 MT" w:hAnsi="Bell MT"/>
          <w:sz w:val="24"/>
        </w:rPr>
      </w:pPr>
      <w:r>
        <w:rPr>
          <w:rFonts w:ascii="Times New Roman" w:hAnsi="Times New Roman"/>
          <w:sz w:val="24"/>
        </w:rPr>
        <w:t>Cell phones and all other technological devices (beepers, iPods, MP3players...) must be turned off during class out of respect for the instructor and fellow students. Please schedule all important phone communications outside of class time.</w:t>
      </w:r>
    </w:p>
    <w:p w14:paraId="2D52E402"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p>
    <w:p w14:paraId="6001F46B"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b/>
        </w:rPr>
      </w:pPr>
    </w:p>
    <w:p w14:paraId="460AA8F4"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b/>
        </w:rPr>
      </w:pPr>
      <w:r>
        <w:rPr>
          <w:rFonts w:ascii="Times New Roman" w:hAnsi="Times New Roman"/>
          <w:b/>
          <w:u w:val="single"/>
        </w:rPr>
        <w:t>Syllabus</w:t>
      </w:r>
    </w:p>
    <w:p w14:paraId="22006AB0"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rPr>
      </w:pPr>
    </w:p>
    <w:p w14:paraId="0509B7CF" w14:textId="77777777" w:rsidR="00456FC9" w:rsidRDefault="00456FC9" w:rsidP="00456FC9">
      <w:pPr>
        <w:pStyle w:val="Calendar"/>
        <w:rPr>
          <w:rFonts w:ascii="Times New Roman" w:hAnsi="Times New Roman"/>
          <w:sz w:val="24"/>
        </w:rPr>
      </w:pPr>
      <w:r>
        <w:rPr>
          <w:rFonts w:ascii="Times New Roman" w:hAnsi="Times New Roman"/>
          <w:sz w:val="24"/>
        </w:rPr>
        <w:tab/>
        <w:t>Di. 22. Januar</w:t>
      </w:r>
      <w:r>
        <w:rPr>
          <w:rFonts w:ascii="Times New Roman" w:hAnsi="Times New Roman"/>
          <w:sz w:val="24"/>
        </w:rPr>
        <w:tab/>
        <w:t xml:space="preserve"> </w:t>
      </w:r>
      <w:r>
        <w:rPr>
          <w:rFonts w:ascii="Times New Roman" w:hAnsi="Times New Roman"/>
          <w:sz w:val="24"/>
        </w:rPr>
        <w:tab/>
        <w:t xml:space="preserve">Introduction: schedule,  course </w:t>
      </w:r>
      <w:r>
        <w:rPr>
          <w:rFonts w:ascii="Times New Roman" w:hAnsi="Times New Roman"/>
          <w:sz w:val="24"/>
        </w:rPr>
        <w:tab/>
        <w:t>background information, expectations</w:t>
      </w:r>
    </w:p>
    <w:p w14:paraId="60DD39D1"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21FFFAEB" w14:textId="77777777" w:rsidR="00456FC9" w:rsidRDefault="00456FC9" w:rsidP="00456FC9">
      <w:pPr>
        <w:pStyle w:val="Calendar"/>
        <w:rPr>
          <w:rFonts w:ascii="Times New Roman" w:hAnsi="Times New Roman"/>
          <w:sz w:val="24"/>
        </w:rPr>
      </w:pPr>
      <w:r>
        <w:rPr>
          <w:rFonts w:ascii="Times New Roman" w:hAnsi="Times New Roman"/>
          <w:sz w:val="24"/>
        </w:rPr>
        <w:tab/>
        <w:t>Do. 24. Januar</w:t>
      </w:r>
      <w:r>
        <w:rPr>
          <w:rFonts w:ascii="Times New Roman" w:hAnsi="Times New Roman"/>
          <w:sz w:val="24"/>
        </w:rPr>
        <w:tab/>
      </w:r>
      <w:r>
        <w:rPr>
          <w:rFonts w:ascii="Times New Roman" w:hAnsi="Times New Roman"/>
          <w:sz w:val="24"/>
        </w:rPr>
        <w:tab/>
        <w:t xml:space="preserve">Musik: Richard Wagner, </w:t>
      </w:r>
    </w:p>
    <w:p w14:paraId="7449C3BD"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“Das Rheingold”</w:t>
      </w:r>
    </w:p>
    <w:p w14:paraId="4CE7169B"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Vorspiel &amp; 1. Szene</w:t>
      </w:r>
    </w:p>
    <w:p w14:paraId="585B1658" w14:textId="77777777" w:rsidR="00456FC9" w:rsidRDefault="00456FC9" w:rsidP="00456FC9">
      <w:pPr>
        <w:pStyle w:val="Calendar"/>
        <w:rPr>
          <w:rFonts w:ascii="Times New Roman" w:hAnsi="Times New Roman"/>
          <w:sz w:val="24"/>
        </w:rPr>
      </w:pPr>
    </w:p>
    <w:p w14:paraId="3975063C" w14:textId="77777777" w:rsidR="00456FC9" w:rsidRDefault="00456FC9" w:rsidP="00456FC9">
      <w:pPr>
        <w:pStyle w:val="Calendar"/>
        <w:rPr>
          <w:rFonts w:ascii="Times New Roman" w:hAnsi="Times New Roman"/>
          <w:sz w:val="24"/>
        </w:rPr>
      </w:pPr>
      <w:r>
        <w:rPr>
          <w:rFonts w:ascii="Times New Roman" w:hAnsi="Times New Roman"/>
          <w:sz w:val="24"/>
        </w:rPr>
        <w:tab/>
        <w:t>Di. 29. Januar</w:t>
      </w:r>
      <w:r>
        <w:rPr>
          <w:rFonts w:ascii="Times New Roman" w:hAnsi="Times New Roman"/>
          <w:sz w:val="24"/>
        </w:rPr>
        <w:tab/>
      </w:r>
      <w:r>
        <w:rPr>
          <w:rFonts w:ascii="Times New Roman" w:hAnsi="Times New Roman"/>
          <w:sz w:val="24"/>
        </w:rPr>
        <w:tab/>
        <w:t>Gedicht: Clemens Brentano</w:t>
      </w:r>
    </w:p>
    <w:p w14:paraId="597D0496"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“Zu Bacharach am Rheine”</w:t>
      </w:r>
    </w:p>
    <w:p w14:paraId="2C25D1B3" w14:textId="77777777" w:rsidR="00456FC9" w:rsidRDefault="00456FC9" w:rsidP="00456FC9">
      <w:pPr>
        <w:pStyle w:val="Calendar"/>
        <w:rPr>
          <w:rFonts w:ascii="Times New Roman" w:hAnsi="Times New Roman"/>
          <w:sz w:val="24"/>
        </w:rPr>
      </w:pPr>
    </w:p>
    <w:p w14:paraId="41EA8663" w14:textId="77777777" w:rsidR="00456FC9" w:rsidRDefault="00456FC9" w:rsidP="00456FC9">
      <w:pPr>
        <w:pStyle w:val="Calendar"/>
        <w:rPr>
          <w:rFonts w:ascii="Times New Roman" w:hAnsi="Times New Roman"/>
          <w:sz w:val="24"/>
        </w:rPr>
      </w:pPr>
      <w:r>
        <w:rPr>
          <w:rFonts w:ascii="Times New Roman" w:hAnsi="Times New Roman"/>
          <w:sz w:val="24"/>
        </w:rPr>
        <w:tab/>
        <w:t>Do. 31. Januar</w:t>
      </w:r>
      <w:r>
        <w:rPr>
          <w:rFonts w:ascii="Times New Roman" w:hAnsi="Times New Roman"/>
          <w:sz w:val="24"/>
        </w:rPr>
        <w:tab/>
      </w:r>
      <w:r>
        <w:rPr>
          <w:rFonts w:ascii="Times New Roman" w:hAnsi="Times New Roman"/>
          <w:sz w:val="24"/>
        </w:rPr>
        <w:tab/>
        <w:t xml:space="preserve">Gedicht: Heinrich Heine, </w:t>
      </w:r>
    </w:p>
    <w:p w14:paraId="5D324CF2"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“Die Lorelei”</w:t>
      </w:r>
      <w:r>
        <w:rPr>
          <w:rFonts w:ascii="Times New Roman" w:hAnsi="Times New Roman"/>
          <w:sz w:val="24"/>
        </w:rPr>
        <w:tab/>
      </w:r>
    </w:p>
    <w:p w14:paraId="6DBEB69B" w14:textId="77777777" w:rsidR="00456FC9" w:rsidRDefault="00456FC9" w:rsidP="00456FC9">
      <w:pPr>
        <w:pStyle w:val="Calendar"/>
        <w:rPr>
          <w:rFonts w:ascii="Times New Roman" w:hAnsi="Times New Roman"/>
          <w:sz w:val="24"/>
          <w:lang w:val="de-DE"/>
        </w:rPr>
      </w:pPr>
      <w:r>
        <w:rPr>
          <w:rFonts w:ascii="Times New Roman" w:hAnsi="Times New Roman"/>
          <w:sz w:val="24"/>
        </w:rPr>
        <w:tab/>
      </w:r>
      <w:r>
        <w:rPr>
          <w:rFonts w:ascii="Times New Roman" w:hAnsi="Times New Roman"/>
          <w:sz w:val="24"/>
        </w:rPr>
        <w:tab/>
      </w:r>
      <w:r>
        <w:rPr>
          <w:rFonts w:ascii="Times New Roman" w:hAnsi="Times New Roman"/>
          <w:sz w:val="24"/>
        </w:rPr>
        <w:tab/>
        <w:t>Song: Ella Fitzgerald, “Lorelei”</w:t>
      </w:r>
    </w:p>
    <w:p w14:paraId="48703837" w14:textId="77777777" w:rsidR="00456FC9" w:rsidRDefault="00456FC9" w:rsidP="00456FC9">
      <w:pPr>
        <w:pStyle w:val="Calendar"/>
        <w:rPr>
          <w:rFonts w:ascii="Times New Roman" w:hAnsi="Times New Roman"/>
          <w:sz w:val="24"/>
        </w:rPr>
      </w:pPr>
      <w:r>
        <w:rPr>
          <w:rFonts w:ascii="Times New Roman" w:hAnsi="Times New Roman"/>
          <w:sz w:val="24"/>
          <w:lang w:val="de-DE"/>
        </w:rPr>
        <w:tab/>
      </w:r>
      <w:r>
        <w:rPr>
          <w:rFonts w:ascii="Times New Roman" w:hAnsi="Times New Roman"/>
          <w:sz w:val="24"/>
          <w:lang w:val="de-DE"/>
        </w:rPr>
        <w:tab/>
      </w:r>
      <w:r>
        <w:rPr>
          <w:rFonts w:ascii="Times New Roman" w:hAnsi="Times New Roman"/>
          <w:sz w:val="24"/>
          <w:lang w:val="de-DE"/>
        </w:rPr>
        <w:tab/>
      </w:r>
    </w:p>
    <w:p w14:paraId="14298301" w14:textId="77777777" w:rsidR="00456FC9" w:rsidRDefault="00456FC9" w:rsidP="00456FC9">
      <w:pPr>
        <w:pStyle w:val="Calendar"/>
        <w:rPr>
          <w:rFonts w:ascii="Times New Roman" w:hAnsi="Times New Roman"/>
          <w:sz w:val="24"/>
        </w:rPr>
      </w:pPr>
      <w:r>
        <w:rPr>
          <w:rFonts w:ascii="Times New Roman" w:hAnsi="Times New Roman"/>
          <w:sz w:val="24"/>
        </w:rPr>
        <w:tab/>
        <w:t xml:space="preserve"> Di. 5. Februar</w:t>
      </w:r>
      <w:r>
        <w:rPr>
          <w:rFonts w:ascii="Times New Roman" w:hAnsi="Times New Roman"/>
          <w:sz w:val="24"/>
        </w:rPr>
        <w:tab/>
      </w:r>
      <w:r>
        <w:rPr>
          <w:rFonts w:ascii="Times New Roman" w:hAnsi="Times New Roman"/>
          <w:sz w:val="24"/>
        </w:rPr>
        <w:tab/>
        <w:t>Gedicht: Johann Wolfgang Goethe</w:t>
      </w:r>
    </w:p>
    <w:p w14:paraId="17937BDB"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“Der Fischer”</w:t>
      </w:r>
    </w:p>
    <w:p w14:paraId="100346C5"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Lied: Franz Schubert, “Der Fischer”</w:t>
      </w:r>
    </w:p>
    <w:p w14:paraId="68BEAE9C" w14:textId="77777777" w:rsidR="00456FC9" w:rsidRDefault="00456FC9" w:rsidP="00456FC9">
      <w:pPr>
        <w:pStyle w:val="Calendar"/>
        <w:rPr>
          <w:rFonts w:ascii="Times New Roman" w:hAnsi="Times New Roman"/>
          <w:sz w:val="24"/>
        </w:rPr>
      </w:pPr>
      <w:r>
        <w:rPr>
          <w:rFonts w:ascii="Times New Roman" w:hAnsi="Times New Roman"/>
          <w:sz w:val="24"/>
        </w:rPr>
        <w:tab/>
      </w:r>
    </w:p>
    <w:p w14:paraId="763D759A" w14:textId="77777777" w:rsidR="00456FC9" w:rsidRDefault="00456FC9" w:rsidP="00456FC9">
      <w:pPr>
        <w:pStyle w:val="Calendar"/>
        <w:rPr>
          <w:rFonts w:ascii="Times New Roman" w:hAnsi="Times New Roman"/>
          <w:sz w:val="24"/>
        </w:rPr>
      </w:pPr>
      <w:r>
        <w:rPr>
          <w:rFonts w:ascii="Times New Roman" w:hAnsi="Times New Roman"/>
          <w:sz w:val="24"/>
        </w:rPr>
        <w:tab/>
        <w:t>Do. 7.  Februar</w:t>
      </w:r>
      <w:r>
        <w:rPr>
          <w:rFonts w:ascii="Times New Roman" w:hAnsi="Times New Roman"/>
          <w:sz w:val="24"/>
        </w:rPr>
        <w:tab/>
        <w:t>Märchen: Hans Christian Andersen,</w:t>
      </w:r>
    </w:p>
    <w:p w14:paraId="2ED59A78"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“Die kleine Seejungfrau” S. 66-82 </w:t>
      </w:r>
    </w:p>
    <w:p w14:paraId="5393BB72" w14:textId="77777777" w:rsidR="00456FC9" w:rsidRDefault="00456FC9" w:rsidP="00456FC9">
      <w:pPr>
        <w:pStyle w:val="Calendar"/>
        <w:rPr>
          <w:rFonts w:ascii="Times New Roman" w:hAnsi="Times New Roman"/>
          <w:sz w:val="24"/>
        </w:rPr>
      </w:pPr>
      <w:r>
        <w:rPr>
          <w:rFonts w:ascii="Times New Roman" w:hAnsi="Times New Roman"/>
          <w:sz w:val="24"/>
        </w:rPr>
        <w:tab/>
      </w:r>
    </w:p>
    <w:p w14:paraId="658AD3B0" w14:textId="77777777" w:rsidR="00456FC9" w:rsidRDefault="00456FC9" w:rsidP="00456FC9">
      <w:pPr>
        <w:pStyle w:val="Calendar"/>
        <w:rPr>
          <w:rFonts w:ascii="Times New Roman" w:hAnsi="Times New Roman"/>
          <w:sz w:val="24"/>
        </w:rPr>
      </w:pPr>
      <w:r>
        <w:rPr>
          <w:rFonts w:ascii="Times New Roman" w:hAnsi="Times New Roman"/>
          <w:sz w:val="24"/>
        </w:rPr>
        <w:tab/>
        <w:t>Di. 12. Februar</w:t>
      </w:r>
      <w:r>
        <w:rPr>
          <w:rFonts w:ascii="Times New Roman" w:hAnsi="Times New Roman"/>
          <w:sz w:val="24"/>
        </w:rPr>
        <w:tab/>
        <w:t>Märchen: Hans Christian Andersen,</w:t>
      </w:r>
    </w:p>
    <w:p w14:paraId="19E7E786"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“Die kleine Seejungfrau” S. 82-95</w:t>
      </w:r>
      <w:r>
        <w:rPr>
          <w:rFonts w:ascii="Times New Roman" w:hAnsi="Times New Roman"/>
          <w:sz w:val="24"/>
        </w:rPr>
        <w:tab/>
      </w:r>
    </w:p>
    <w:p w14:paraId="70A9B853" w14:textId="77777777" w:rsidR="00456FC9" w:rsidRDefault="00456FC9" w:rsidP="00456FC9">
      <w:pPr>
        <w:pStyle w:val="Calendar"/>
        <w:rPr>
          <w:rFonts w:ascii="Times New Roman" w:hAnsi="Times New Roman"/>
          <w:sz w:val="24"/>
          <w:lang w:val="de-DE"/>
        </w:rPr>
      </w:pPr>
      <w:r>
        <w:rPr>
          <w:rFonts w:ascii="Times New Roman" w:hAnsi="Times New Roman"/>
          <w:sz w:val="24"/>
        </w:rPr>
        <w:tab/>
      </w:r>
      <w:r>
        <w:rPr>
          <w:rFonts w:ascii="Times New Roman" w:hAnsi="Times New Roman"/>
          <w:sz w:val="24"/>
        </w:rPr>
        <w:tab/>
      </w:r>
    </w:p>
    <w:p w14:paraId="3A112E48" w14:textId="77777777" w:rsidR="00456FC9" w:rsidRDefault="00456FC9" w:rsidP="00456FC9">
      <w:pPr>
        <w:pStyle w:val="Calendar"/>
        <w:rPr>
          <w:rFonts w:ascii="Times New Roman" w:hAnsi="Times New Roman"/>
          <w:sz w:val="24"/>
        </w:rPr>
      </w:pPr>
      <w:r>
        <w:rPr>
          <w:rFonts w:ascii="Times New Roman" w:hAnsi="Times New Roman"/>
          <w:sz w:val="24"/>
        </w:rPr>
        <w:tab/>
        <w:t>Do. 14. Februar</w:t>
      </w:r>
      <w:r>
        <w:rPr>
          <w:rFonts w:ascii="Times New Roman" w:hAnsi="Times New Roman"/>
          <w:sz w:val="24"/>
        </w:rPr>
        <w:tab/>
        <w:t>Gedicht: Achim von Arnim</w:t>
      </w:r>
    </w:p>
    <w:p w14:paraId="402949D0"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“Ritter Peter von Stauffenberg und die </w:t>
      </w:r>
      <w:r>
        <w:rPr>
          <w:rFonts w:ascii="Times New Roman" w:hAnsi="Times New Roman"/>
          <w:sz w:val="24"/>
        </w:rPr>
        <w:tab/>
        <w:t>Meerfeie” Romanze I-IV</w:t>
      </w:r>
    </w:p>
    <w:p w14:paraId="0B01793F" w14:textId="77777777" w:rsidR="00456FC9" w:rsidRDefault="00456FC9" w:rsidP="00456FC9">
      <w:pPr>
        <w:pStyle w:val="Calendar"/>
        <w:rPr>
          <w:rFonts w:ascii="Times New Roman" w:hAnsi="Times New Roman"/>
          <w:sz w:val="24"/>
        </w:rPr>
      </w:pPr>
      <w:r>
        <w:rPr>
          <w:rFonts w:ascii="Times New Roman" w:hAnsi="Times New Roman"/>
          <w:sz w:val="24"/>
        </w:rPr>
        <w:tab/>
      </w:r>
    </w:p>
    <w:p w14:paraId="529520B4" w14:textId="77777777" w:rsidR="00456FC9" w:rsidRDefault="00456FC9" w:rsidP="00456FC9">
      <w:pPr>
        <w:pStyle w:val="Calendar"/>
        <w:rPr>
          <w:rFonts w:ascii="Times New Roman" w:hAnsi="Times New Roman"/>
          <w:sz w:val="24"/>
        </w:rPr>
      </w:pPr>
      <w:r>
        <w:rPr>
          <w:rFonts w:ascii="Times New Roman" w:hAnsi="Times New Roman"/>
          <w:sz w:val="24"/>
        </w:rPr>
        <w:tab/>
        <w:t>Di. 19. Februar</w:t>
      </w:r>
      <w:r>
        <w:rPr>
          <w:rFonts w:ascii="Times New Roman" w:hAnsi="Times New Roman"/>
          <w:sz w:val="24"/>
        </w:rPr>
        <w:tab/>
        <w:t>Gedicht: Achim von Arnim</w:t>
      </w:r>
    </w:p>
    <w:p w14:paraId="3E1489C9"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“Ritter Peter von Stauffenberg und die </w:t>
      </w:r>
      <w:r>
        <w:rPr>
          <w:rFonts w:ascii="Times New Roman" w:hAnsi="Times New Roman"/>
          <w:sz w:val="24"/>
        </w:rPr>
        <w:tab/>
        <w:t>Meerfeie” Romanze V-VII</w:t>
      </w:r>
    </w:p>
    <w:p w14:paraId="34F6A92E"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Aufsatz #1</w:t>
      </w:r>
    </w:p>
    <w:p w14:paraId="75C51649" w14:textId="77777777" w:rsidR="00456FC9" w:rsidRDefault="00456FC9" w:rsidP="00456FC9">
      <w:pPr>
        <w:pStyle w:val="Calendar"/>
        <w:rPr>
          <w:rFonts w:ascii="Times New Roman" w:hAnsi="Times New Roman"/>
          <w:sz w:val="24"/>
        </w:rPr>
      </w:pPr>
    </w:p>
    <w:p w14:paraId="24F4E0CA" w14:textId="77777777" w:rsidR="00456FC9" w:rsidRDefault="00456FC9" w:rsidP="00456FC9">
      <w:pPr>
        <w:pStyle w:val="Calendar"/>
        <w:rPr>
          <w:rFonts w:ascii="Times New Roman" w:hAnsi="Times New Roman"/>
          <w:b/>
          <w:sz w:val="24"/>
          <w:lang w:val="de-DE"/>
        </w:rPr>
      </w:pPr>
      <w:r>
        <w:rPr>
          <w:rFonts w:ascii="Times New Roman" w:hAnsi="Times New Roman"/>
          <w:sz w:val="24"/>
        </w:rPr>
        <w:tab/>
        <w:t>Do. 21. Februar</w:t>
      </w:r>
      <w:r>
        <w:rPr>
          <w:rFonts w:ascii="Times New Roman" w:hAnsi="Times New Roman"/>
          <w:sz w:val="24"/>
        </w:rPr>
        <w:tab/>
      </w:r>
      <w:r>
        <w:rPr>
          <w:rFonts w:ascii="Times New Roman" w:hAnsi="Times New Roman"/>
          <w:b/>
          <w:sz w:val="24"/>
          <w:lang w:val="de-DE"/>
        </w:rPr>
        <w:t>MIDTERM EXAM</w:t>
      </w:r>
    </w:p>
    <w:p w14:paraId="61605902" w14:textId="77777777" w:rsidR="00456FC9" w:rsidRDefault="00456FC9" w:rsidP="00456FC9">
      <w:pPr>
        <w:pStyle w:val="Calendar"/>
        <w:rPr>
          <w:rFonts w:ascii="Times New Roman" w:hAnsi="Times New Roman"/>
          <w:sz w:val="24"/>
        </w:rPr>
      </w:pPr>
      <w:r>
        <w:rPr>
          <w:rFonts w:ascii="Times New Roman" w:hAnsi="Times New Roman"/>
          <w:sz w:val="24"/>
        </w:rPr>
        <w:tab/>
      </w:r>
    </w:p>
    <w:p w14:paraId="48438156" w14:textId="77777777" w:rsidR="00456FC9" w:rsidRDefault="00456FC9" w:rsidP="00456FC9">
      <w:pPr>
        <w:pStyle w:val="Calendar"/>
        <w:rPr>
          <w:rFonts w:ascii="Times New Roman" w:hAnsi="Times New Roman"/>
          <w:sz w:val="24"/>
          <w:lang w:val="de-DE"/>
        </w:rPr>
      </w:pPr>
      <w:r>
        <w:rPr>
          <w:rFonts w:ascii="Times New Roman" w:hAnsi="Times New Roman"/>
          <w:sz w:val="24"/>
          <w:lang w:val="de-DE"/>
        </w:rPr>
        <w:tab/>
      </w:r>
      <w:r>
        <w:rPr>
          <w:rFonts w:ascii="Times New Roman" w:hAnsi="Times New Roman"/>
          <w:sz w:val="24"/>
        </w:rPr>
        <w:t>Di. 26. Februar</w:t>
      </w:r>
      <w:r>
        <w:rPr>
          <w:rFonts w:ascii="Times New Roman" w:hAnsi="Times New Roman"/>
          <w:sz w:val="24"/>
        </w:rPr>
        <w:tab/>
        <w:t>Erzählung: Friedrich de la Motte-</w:t>
      </w:r>
      <w:r>
        <w:rPr>
          <w:rFonts w:ascii="Times New Roman" w:hAnsi="Times New Roman"/>
          <w:sz w:val="24"/>
        </w:rPr>
        <w:tab/>
        <w:t>Fouqué, “Undine” Kapitel 1-3</w:t>
      </w:r>
    </w:p>
    <w:p w14:paraId="60C59163" w14:textId="77777777" w:rsidR="00456FC9" w:rsidRDefault="00456FC9" w:rsidP="00456FC9">
      <w:pPr>
        <w:pStyle w:val="Calendar"/>
        <w:rPr>
          <w:rFonts w:ascii="Times New Roman" w:hAnsi="Times New Roman"/>
          <w:sz w:val="24"/>
          <w:lang w:val="de-DE"/>
        </w:rPr>
      </w:pPr>
    </w:p>
    <w:p w14:paraId="1667784E" w14:textId="77777777" w:rsidR="00456FC9" w:rsidRDefault="00456FC9" w:rsidP="00456FC9">
      <w:pPr>
        <w:pStyle w:val="Calendar"/>
        <w:rPr>
          <w:rFonts w:ascii="Times New Roman" w:hAnsi="Times New Roman"/>
          <w:sz w:val="24"/>
          <w:lang w:val="de-DE"/>
        </w:rPr>
      </w:pPr>
      <w:r>
        <w:rPr>
          <w:rFonts w:ascii="Times New Roman" w:hAnsi="Times New Roman"/>
          <w:sz w:val="24"/>
          <w:lang w:val="de-DE"/>
        </w:rPr>
        <w:tab/>
        <w:t>Do. 28. Februar</w:t>
      </w:r>
      <w:r>
        <w:rPr>
          <w:rFonts w:ascii="Times New Roman" w:hAnsi="Times New Roman"/>
          <w:sz w:val="24"/>
          <w:lang w:val="de-DE"/>
        </w:rPr>
        <w:tab/>
      </w:r>
      <w:r>
        <w:rPr>
          <w:rFonts w:ascii="Times New Roman" w:hAnsi="Times New Roman"/>
          <w:sz w:val="24"/>
        </w:rPr>
        <w:t>Erzählung: Friedrich de la Motte-</w:t>
      </w:r>
      <w:r>
        <w:rPr>
          <w:rFonts w:ascii="Times New Roman" w:hAnsi="Times New Roman"/>
          <w:sz w:val="24"/>
        </w:rPr>
        <w:tab/>
        <w:t>Fouqué, “Undine” Kapitel 4-6</w:t>
      </w:r>
    </w:p>
    <w:p w14:paraId="1A7F0D0C" w14:textId="77777777" w:rsidR="00456FC9" w:rsidRDefault="00456FC9" w:rsidP="00456FC9">
      <w:pPr>
        <w:pStyle w:val="Calendar"/>
        <w:rPr>
          <w:rFonts w:ascii="Times New Roman" w:hAnsi="Times New Roman"/>
          <w:sz w:val="24"/>
          <w:lang w:val="de-DE"/>
        </w:rPr>
      </w:pPr>
      <w:r>
        <w:rPr>
          <w:rFonts w:ascii="Times New Roman" w:hAnsi="Times New Roman"/>
          <w:sz w:val="24"/>
          <w:lang w:val="de-DE"/>
        </w:rPr>
        <w:tab/>
      </w:r>
    </w:p>
    <w:p w14:paraId="17244E7E" w14:textId="77777777" w:rsidR="00456FC9" w:rsidRDefault="00456FC9" w:rsidP="00456FC9">
      <w:pPr>
        <w:pStyle w:val="Calendar"/>
        <w:rPr>
          <w:rFonts w:ascii="Times New Roman" w:hAnsi="Times New Roman"/>
          <w:sz w:val="24"/>
          <w:lang w:val="de-DE"/>
        </w:rPr>
      </w:pPr>
      <w:r>
        <w:rPr>
          <w:rFonts w:ascii="Times New Roman" w:hAnsi="Times New Roman"/>
          <w:sz w:val="24"/>
          <w:lang w:val="de-DE"/>
        </w:rPr>
        <w:tab/>
        <w:t>Di. 5. März</w:t>
      </w:r>
      <w:r>
        <w:rPr>
          <w:rFonts w:ascii="Times New Roman" w:hAnsi="Times New Roman"/>
          <w:sz w:val="24"/>
          <w:lang w:val="de-DE"/>
        </w:rPr>
        <w:tab/>
      </w:r>
      <w:r>
        <w:rPr>
          <w:rFonts w:ascii="Times New Roman" w:hAnsi="Times New Roman"/>
          <w:sz w:val="24"/>
          <w:lang w:val="de-DE"/>
        </w:rPr>
        <w:tab/>
      </w:r>
      <w:r>
        <w:rPr>
          <w:rFonts w:ascii="Times New Roman" w:hAnsi="Times New Roman"/>
          <w:sz w:val="24"/>
        </w:rPr>
        <w:t>Erzählung: Friedrich de la Motte-</w:t>
      </w:r>
      <w:r>
        <w:rPr>
          <w:rFonts w:ascii="Times New Roman" w:hAnsi="Times New Roman"/>
          <w:sz w:val="24"/>
        </w:rPr>
        <w:tab/>
        <w:t>Fouqué, “Undine” Kapitel 7-10</w:t>
      </w:r>
    </w:p>
    <w:p w14:paraId="66E3F609" w14:textId="77777777" w:rsidR="00456FC9" w:rsidRDefault="00456FC9" w:rsidP="00456FC9">
      <w:pPr>
        <w:pStyle w:val="Calendar"/>
        <w:rPr>
          <w:rFonts w:ascii="Times New Roman" w:hAnsi="Times New Roman"/>
          <w:sz w:val="24"/>
        </w:rPr>
      </w:pPr>
    </w:p>
    <w:p w14:paraId="5262B54C" w14:textId="77777777" w:rsidR="00456FC9" w:rsidRDefault="00456FC9" w:rsidP="00456FC9">
      <w:pPr>
        <w:pStyle w:val="Calendar"/>
        <w:rPr>
          <w:rFonts w:ascii="Times New Roman" w:hAnsi="Times New Roman"/>
          <w:sz w:val="24"/>
          <w:lang w:val="de-DE"/>
        </w:rPr>
      </w:pPr>
      <w:r>
        <w:rPr>
          <w:rFonts w:ascii="Times New Roman" w:hAnsi="Times New Roman"/>
          <w:sz w:val="24"/>
        </w:rPr>
        <w:tab/>
        <w:t>Do. 7. März</w:t>
      </w:r>
      <w:r>
        <w:rPr>
          <w:rFonts w:ascii="Times New Roman" w:hAnsi="Times New Roman"/>
          <w:sz w:val="24"/>
        </w:rPr>
        <w:tab/>
      </w:r>
      <w:r>
        <w:rPr>
          <w:rFonts w:ascii="Times New Roman" w:hAnsi="Times New Roman"/>
          <w:sz w:val="24"/>
        </w:rPr>
        <w:tab/>
        <w:t>Erzählung: Friedrich de la Motte-</w:t>
      </w:r>
      <w:r>
        <w:rPr>
          <w:rFonts w:ascii="Times New Roman" w:hAnsi="Times New Roman"/>
          <w:sz w:val="24"/>
        </w:rPr>
        <w:tab/>
        <w:t>Fouqué, “Undine” Kapitel 11-13</w:t>
      </w:r>
    </w:p>
    <w:p w14:paraId="2FD21261" w14:textId="77777777" w:rsidR="00456FC9" w:rsidRDefault="00456FC9" w:rsidP="00456FC9">
      <w:pPr>
        <w:pStyle w:val="Calendar"/>
        <w:rPr>
          <w:rFonts w:ascii="Times New Roman" w:hAnsi="Times New Roman"/>
          <w:sz w:val="24"/>
        </w:rPr>
      </w:pPr>
    </w:p>
    <w:p w14:paraId="2917F10D" w14:textId="77777777" w:rsidR="00456FC9" w:rsidRDefault="00456FC9" w:rsidP="00456FC9">
      <w:pPr>
        <w:pStyle w:val="Calendar"/>
        <w:rPr>
          <w:rFonts w:ascii="Times New Roman" w:hAnsi="Times New Roman"/>
          <w:sz w:val="24"/>
          <w:lang w:val="de-DE"/>
        </w:rPr>
      </w:pPr>
      <w:r>
        <w:rPr>
          <w:rFonts w:ascii="Times New Roman" w:hAnsi="Times New Roman"/>
          <w:sz w:val="24"/>
        </w:rPr>
        <w:tab/>
        <w:t>Di. 12. März</w:t>
      </w:r>
      <w:r>
        <w:rPr>
          <w:rFonts w:ascii="Times New Roman" w:hAnsi="Times New Roman"/>
          <w:sz w:val="24"/>
        </w:rPr>
        <w:tab/>
      </w:r>
      <w:r>
        <w:rPr>
          <w:rFonts w:ascii="Times New Roman" w:hAnsi="Times New Roman"/>
          <w:sz w:val="24"/>
        </w:rPr>
        <w:tab/>
        <w:t>Erzählung: Friedrich de la Motte-</w:t>
      </w:r>
      <w:r>
        <w:rPr>
          <w:rFonts w:ascii="Times New Roman" w:hAnsi="Times New Roman"/>
          <w:sz w:val="24"/>
        </w:rPr>
        <w:tab/>
        <w:t>Fouqué, “Undine” Kapitel 14-17</w:t>
      </w:r>
    </w:p>
    <w:p w14:paraId="16874316" w14:textId="77777777" w:rsidR="00456FC9" w:rsidRDefault="00456FC9" w:rsidP="00456FC9">
      <w:pPr>
        <w:pStyle w:val="Calendar"/>
        <w:rPr>
          <w:rFonts w:ascii="Times New Roman" w:hAnsi="Times New Roman"/>
          <w:sz w:val="24"/>
        </w:rPr>
      </w:pPr>
    </w:p>
    <w:p w14:paraId="5E2561C8"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t>Do. 14. März</w:t>
      </w:r>
      <w:r>
        <w:rPr>
          <w:rFonts w:ascii="Times New Roman" w:hAnsi="Times New Roman"/>
          <w:lang w:val="en-US"/>
        </w:rPr>
        <w:tab/>
      </w:r>
      <w:r>
        <w:rPr>
          <w:rFonts w:ascii="Times New Roman" w:hAnsi="Times New Roman"/>
          <w:lang w:val="en-US"/>
        </w:rPr>
        <w:tab/>
        <w:t>Erzählung: Friedrich de la Motte-</w:t>
      </w:r>
    </w:p>
    <w:p w14:paraId="5B2517BC"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Fouqué, “Undine” Kapitel 18-19</w:t>
      </w:r>
    </w:p>
    <w:p w14:paraId="390C7E95" w14:textId="77777777" w:rsidR="00456FC9" w:rsidRDefault="00456FC9" w:rsidP="00456FC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lang w:val="en-US"/>
        </w:rPr>
      </w:pPr>
    </w:p>
    <w:p w14:paraId="2F60FA90" w14:textId="77777777" w:rsidR="00456FC9" w:rsidRDefault="00456FC9" w:rsidP="00456FC9">
      <w:pPr>
        <w:pStyle w:val="Calendar"/>
        <w:rPr>
          <w:rFonts w:ascii="Times New Roman" w:hAnsi="Times New Roman"/>
          <w:sz w:val="24"/>
        </w:rPr>
      </w:pPr>
      <w:r>
        <w:rPr>
          <w:rFonts w:ascii="Times New Roman" w:hAnsi="Times New Roman"/>
          <w:sz w:val="24"/>
        </w:rPr>
        <w:tab/>
        <w:t>Di. 26. März</w:t>
      </w:r>
      <w:r>
        <w:rPr>
          <w:rFonts w:ascii="Times New Roman" w:hAnsi="Times New Roman"/>
          <w:sz w:val="24"/>
        </w:rPr>
        <w:tab/>
      </w:r>
      <w:r>
        <w:rPr>
          <w:rFonts w:ascii="Times New Roman" w:hAnsi="Times New Roman"/>
          <w:sz w:val="24"/>
        </w:rPr>
        <w:tab/>
        <w:t>Film: Neil Jordan, “Ondine”</w:t>
      </w:r>
    </w:p>
    <w:p w14:paraId="36793763"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634E98F8" w14:textId="77777777" w:rsidR="00456FC9" w:rsidRDefault="00456FC9" w:rsidP="00456FC9">
      <w:pPr>
        <w:pStyle w:val="Calendar"/>
        <w:rPr>
          <w:rFonts w:ascii="Times New Roman" w:hAnsi="Times New Roman"/>
          <w:sz w:val="24"/>
        </w:rPr>
      </w:pPr>
      <w:r>
        <w:rPr>
          <w:rFonts w:ascii="Times New Roman" w:hAnsi="Times New Roman"/>
          <w:sz w:val="24"/>
        </w:rPr>
        <w:tab/>
        <w:t>Do. 28. März</w:t>
      </w:r>
      <w:r>
        <w:rPr>
          <w:rFonts w:ascii="Times New Roman" w:hAnsi="Times New Roman"/>
          <w:sz w:val="24"/>
        </w:rPr>
        <w:tab/>
      </w:r>
      <w:r>
        <w:rPr>
          <w:rFonts w:ascii="Times New Roman" w:hAnsi="Times New Roman"/>
          <w:sz w:val="24"/>
        </w:rPr>
        <w:tab/>
        <w:t>Erzählung: Ingeborg Bachmann</w:t>
      </w:r>
    </w:p>
    <w:p w14:paraId="594F5149" w14:textId="77777777" w:rsidR="00456FC9" w:rsidRDefault="00456FC9" w:rsidP="00456FC9">
      <w:pPr>
        <w:pStyle w:val="Calendar"/>
        <w:rPr>
          <w:rFonts w:ascii="Times New Roman" w:hAnsi="Times New Roman"/>
          <w:sz w:val="24"/>
          <w:lang w:val="de-DE"/>
        </w:rPr>
      </w:pPr>
      <w:r>
        <w:rPr>
          <w:rFonts w:ascii="Times New Roman" w:hAnsi="Times New Roman"/>
          <w:sz w:val="24"/>
        </w:rPr>
        <w:tab/>
      </w:r>
      <w:r>
        <w:rPr>
          <w:rFonts w:ascii="Times New Roman" w:hAnsi="Times New Roman"/>
          <w:sz w:val="24"/>
        </w:rPr>
        <w:tab/>
      </w:r>
      <w:r>
        <w:rPr>
          <w:rFonts w:ascii="Times New Roman" w:hAnsi="Times New Roman"/>
          <w:sz w:val="24"/>
        </w:rPr>
        <w:tab/>
        <w:t xml:space="preserve">“Undine geht”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Aufsatz #2</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2EE4CA3" w14:textId="77777777" w:rsidR="00456FC9" w:rsidRDefault="00456FC9" w:rsidP="00456FC9">
      <w:pPr>
        <w:pStyle w:val="Calendar"/>
        <w:rPr>
          <w:rFonts w:ascii="Times New Roman" w:hAnsi="Times New Roman"/>
          <w:sz w:val="24"/>
          <w:lang w:val="de-DE"/>
        </w:rPr>
      </w:pPr>
      <w:r>
        <w:rPr>
          <w:rFonts w:ascii="Times New Roman" w:hAnsi="Times New Roman"/>
          <w:sz w:val="24"/>
          <w:lang w:val="de-DE"/>
        </w:rPr>
        <w:tab/>
      </w:r>
    </w:p>
    <w:p w14:paraId="1AFEF15E" w14:textId="77777777" w:rsidR="00456FC9" w:rsidRDefault="00456FC9" w:rsidP="00456FC9">
      <w:pPr>
        <w:pStyle w:val="Calendar"/>
        <w:rPr>
          <w:rFonts w:ascii="Times New Roman" w:hAnsi="Times New Roman"/>
          <w:sz w:val="24"/>
        </w:rPr>
      </w:pPr>
      <w:r>
        <w:rPr>
          <w:rFonts w:ascii="Times New Roman" w:hAnsi="Times New Roman"/>
          <w:sz w:val="24"/>
          <w:lang w:val="de-DE"/>
        </w:rPr>
        <w:tab/>
        <w:t>Di. 2. April</w:t>
      </w:r>
      <w:r>
        <w:rPr>
          <w:rFonts w:ascii="Times New Roman" w:hAnsi="Times New Roman"/>
          <w:sz w:val="24"/>
          <w:lang w:val="de-DE"/>
        </w:rPr>
        <w:tab/>
      </w:r>
      <w:r>
        <w:rPr>
          <w:rFonts w:ascii="Times New Roman" w:hAnsi="Times New Roman"/>
          <w:sz w:val="24"/>
          <w:lang w:val="de-DE"/>
        </w:rPr>
        <w:tab/>
      </w:r>
      <w:r>
        <w:rPr>
          <w:rFonts w:ascii="Times New Roman" w:hAnsi="Times New Roman"/>
          <w:sz w:val="24"/>
        </w:rPr>
        <w:t>Erzählung: Barbara Frischmuth</w:t>
      </w:r>
    </w:p>
    <w:p w14:paraId="417E690F"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“Otter”</w:t>
      </w:r>
      <w:r>
        <w:rPr>
          <w:rFonts w:ascii="Times New Roman" w:hAnsi="Times New Roman"/>
          <w:sz w:val="24"/>
        </w:rPr>
        <w:tab/>
      </w:r>
    </w:p>
    <w:p w14:paraId="299129FC" w14:textId="77777777" w:rsidR="00456FC9" w:rsidRDefault="00456FC9" w:rsidP="00456FC9">
      <w:pPr>
        <w:pStyle w:val="Calendar"/>
        <w:rPr>
          <w:rFonts w:ascii="Times New Roman" w:hAnsi="Times New Roman"/>
          <w:b/>
          <w:sz w:val="24"/>
          <w:lang w:val="de-DE"/>
        </w:rPr>
      </w:pPr>
      <w:r>
        <w:rPr>
          <w:rFonts w:ascii="Times New Roman" w:hAnsi="Times New Roman"/>
          <w:sz w:val="24"/>
        </w:rPr>
        <w:tab/>
      </w:r>
      <w:r>
        <w:rPr>
          <w:rFonts w:ascii="Times New Roman" w:hAnsi="Times New Roman"/>
          <w:sz w:val="24"/>
          <w:lang w:val="de-DE"/>
        </w:rPr>
        <w:t>Do. 4. April</w:t>
      </w:r>
      <w:r>
        <w:rPr>
          <w:rFonts w:ascii="Times New Roman" w:hAnsi="Times New Roman"/>
          <w:sz w:val="24"/>
        </w:rPr>
        <w:tab/>
      </w:r>
      <w:r>
        <w:rPr>
          <w:rFonts w:ascii="Times New Roman" w:hAnsi="Times New Roman"/>
          <w:sz w:val="24"/>
        </w:rPr>
        <w:tab/>
      </w:r>
      <w:r>
        <w:rPr>
          <w:rFonts w:ascii="Times New Roman" w:hAnsi="Times New Roman"/>
          <w:sz w:val="24"/>
          <w:lang w:val="de-DE"/>
        </w:rPr>
        <w:t>Erzählung: Johann Wolfgang Goethe</w:t>
      </w:r>
    </w:p>
    <w:p w14:paraId="4104719A" w14:textId="77777777" w:rsidR="00456FC9" w:rsidRDefault="00456FC9" w:rsidP="00456FC9">
      <w:pPr>
        <w:pStyle w:val="Calendar"/>
        <w:rPr>
          <w:rFonts w:ascii="Times New Roman" w:hAnsi="Times New Roman"/>
          <w:sz w:val="24"/>
          <w:lang w:val="de-DE"/>
        </w:rPr>
      </w:pPr>
      <w:r>
        <w:rPr>
          <w:rFonts w:ascii="Times New Roman" w:hAnsi="Times New Roman"/>
          <w:b/>
          <w:sz w:val="24"/>
          <w:lang w:val="de-DE"/>
        </w:rPr>
        <w:tab/>
      </w:r>
      <w:r>
        <w:rPr>
          <w:rFonts w:ascii="Times New Roman" w:hAnsi="Times New Roman"/>
          <w:sz w:val="24"/>
          <w:lang w:val="de-DE"/>
        </w:rPr>
        <w:tab/>
      </w:r>
      <w:r>
        <w:rPr>
          <w:rFonts w:ascii="Times New Roman" w:hAnsi="Times New Roman"/>
          <w:sz w:val="24"/>
          <w:lang w:val="de-DE"/>
        </w:rPr>
        <w:tab/>
        <w:t xml:space="preserve">“Die neue Melusine” </w:t>
      </w:r>
      <w:r>
        <w:rPr>
          <w:rFonts w:ascii="Times New Roman" w:hAnsi="Times New Roman"/>
          <w:sz w:val="24"/>
        </w:rPr>
        <w:t>aus</w:t>
      </w:r>
      <w:r>
        <w:rPr>
          <w:rFonts w:ascii="Times New Roman" w:hAnsi="Times New Roman"/>
          <w:i/>
          <w:sz w:val="24"/>
        </w:rPr>
        <w:t xml:space="preserve"> Wilhelm </w:t>
      </w:r>
      <w:r>
        <w:rPr>
          <w:rFonts w:ascii="Times New Roman" w:hAnsi="Times New Roman"/>
          <w:i/>
          <w:sz w:val="24"/>
        </w:rPr>
        <w:tab/>
        <w:t xml:space="preserve">Meisters Wanderjahre </w:t>
      </w:r>
      <w:r>
        <w:rPr>
          <w:rFonts w:ascii="Times New Roman" w:hAnsi="Times New Roman"/>
          <w:sz w:val="24"/>
        </w:rPr>
        <w:t>Kapitel 1</w:t>
      </w:r>
    </w:p>
    <w:p w14:paraId="6286FE9B" w14:textId="77777777" w:rsidR="00456FC9" w:rsidRDefault="00456FC9" w:rsidP="00456FC9">
      <w:pPr>
        <w:pStyle w:val="Calendar"/>
        <w:rPr>
          <w:rFonts w:ascii="Times New Roman" w:hAnsi="Times New Roman"/>
          <w:sz w:val="24"/>
          <w:lang w:val="de-DE"/>
        </w:rPr>
      </w:pPr>
    </w:p>
    <w:p w14:paraId="6FE25C18" w14:textId="77777777" w:rsidR="00456FC9" w:rsidRDefault="00456FC9" w:rsidP="00456FC9">
      <w:pPr>
        <w:pStyle w:val="Calendar"/>
        <w:rPr>
          <w:rFonts w:ascii="Times New Roman" w:hAnsi="Times New Roman"/>
          <w:b/>
          <w:sz w:val="24"/>
          <w:lang w:val="de-DE"/>
        </w:rPr>
      </w:pPr>
      <w:r>
        <w:rPr>
          <w:rFonts w:ascii="Times New Roman" w:hAnsi="Times New Roman"/>
          <w:sz w:val="24"/>
          <w:lang w:val="de-DE"/>
        </w:rPr>
        <w:tab/>
      </w:r>
      <w:r>
        <w:rPr>
          <w:rFonts w:ascii="Times New Roman" w:hAnsi="Times New Roman"/>
          <w:sz w:val="24"/>
        </w:rPr>
        <w:t>Di. 9. April</w:t>
      </w:r>
      <w:r>
        <w:rPr>
          <w:rFonts w:ascii="Times New Roman" w:hAnsi="Times New Roman"/>
          <w:sz w:val="24"/>
        </w:rPr>
        <w:tab/>
      </w:r>
      <w:r>
        <w:rPr>
          <w:rFonts w:ascii="Times New Roman" w:hAnsi="Times New Roman"/>
          <w:sz w:val="24"/>
        </w:rPr>
        <w:tab/>
      </w:r>
      <w:r>
        <w:rPr>
          <w:rFonts w:ascii="Times New Roman" w:hAnsi="Times New Roman"/>
          <w:sz w:val="24"/>
          <w:lang w:val="de-DE"/>
        </w:rPr>
        <w:t>Erzählung: Johann Wolfgang Goethe</w:t>
      </w:r>
    </w:p>
    <w:p w14:paraId="59F3F21D" w14:textId="77777777" w:rsidR="00456FC9" w:rsidRDefault="00456FC9" w:rsidP="00456FC9">
      <w:pPr>
        <w:pStyle w:val="Calendar"/>
        <w:rPr>
          <w:rFonts w:ascii="Times New Roman" w:hAnsi="Times New Roman"/>
          <w:sz w:val="24"/>
          <w:lang w:val="de-DE"/>
        </w:rPr>
      </w:pPr>
      <w:r>
        <w:rPr>
          <w:rFonts w:ascii="Times New Roman" w:hAnsi="Times New Roman"/>
          <w:b/>
          <w:sz w:val="24"/>
          <w:lang w:val="de-DE"/>
        </w:rPr>
        <w:tab/>
      </w:r>
      <w:r>
        <w:rPr>
          <w:rFonts w:ascii="Times New Roman" w:hAnsi="Times New Roman"/>
          <w:sz w:val="24"/>
          <w:lang w:val="de-DE"/>
        </w:rPr>
        <w:tab/>
      </w:r>
      <w:r>
        <w:rPr>
          <w:rFonts w:ascii="Times New Roman" w:hAnsi="Times New Roman"/>
          <w:sz w:val="24"/>
          <w:lang w:val="de-DE"/>
        </w:rPr>
        <w:tab/>
        <w:t xml:space="preserve">“Die neue Melusine” </w:t>
      </w:r>
      <w:r>
        <w:rPr>
          <w:rFonts w:ascii="Times New Roman" w:hAnsi="Times New Roman"/>
          <w:sz w:val="24"/>
        </w:rPr>
        <w:t>aus</w:t>
      </w:r>
      <w:r>
        <w:rPr>
          <w:rFonts w:ascii="Times New Roman" w:hAnsi="Times New Roman"/>
          <w:i/>
          <w:sz w:val="24"/>
        </w:rPr>
        <w:t xml:space="preserve"> Wilhelm </w:t>
      </w:r>
      <w:r>
        <w:rPr>
          <w:rFonts w:ascii="Times New Roman" w:hAnsi="Times New Roman"/>
          <w:i/>
          <w:sz w:val="24"/>
        </w:rPr>
        <w:tab/>
        <w:t xml:space="preserve">Meisters Wanderjahre </w:t>
      </w:r>
      <w:r>
        <w:rPr>
          <w:rFonts w:ascii="Times New Roman" w:hAnsi="Times New Roman"/>
          <w:sz w:val="24"/>
        </w:rPr>
        <w:t>Kapitel 2</w:t>
      </w:r>
    </w:p>
    <w:p w14:paraId="7E9C23DD" w14:textId="77777777" w:rsidR="00456FC9" w:rsidRDefault="00456FC9" w:rsidP="00456FC9">
      <w:pPr>
        <w:pStyle w:val="Calendar"/>
        <w:rPr>
          <w:rFonts w:ascii="Times New Roman" w:hAnsi="Times New Roman"/>
          <w:sz w:val="24"/>
          <w:lang w:val="de-DE"/>
        </w:rPr>
      </w:pPr>
      <w:r>
        <w:rPr>
          <w:rFonts w:ascii="Times New Roman" w:hAnsi="Times New Roman"/>
          <w:sz w:val="24"/>
          <w:lang w:val="de-DE"/>
        </w:rPr>
        <w:tab/>
      </w:r>
    </w:p>
    <w:p w14:paraId="4718D39D" w14:textId="77777777" w:rsidR="00456FC9" w:rsidRDefault="00456FC9" w:rsidP="00456FC9">
      <w:pPr>
        <w:pStyle w:val="Calendar"/>
        <w:rPr>
          <w:rFonts w:ascii="Times New Roman" w:hAnsi="Times New Roman"/>
          <w:b/>
          <w:sz w:val="24"/>
          <w:lang w:val="de-DE"/>
        </w:rPr>
      </w:pPr>
      <w:r>
        <w:rPr>
          <w:rFonts w:ascii="Times New Roman" w:hAnsi="Times New Roman"/>
          <w:sz w:val="24"/>
          <w:lang w:val="de-DE"/>
        </w:rPr>
        <w:tab/>
      </w:r>
      <w:r>
        <w:rPr>
          <w:rFonts w:ascii="Times New Roman" w:hAnsi="Times New Roman"/>
          <w:sz w:val="24"/>
        </w:rPr>
        <w:t>Do 11. April</w:t>
      </w:r>
      <w:r>
        <w:rPr>
          <w:rFonts w:ascii="Times New Roman" w:hAnsi="Times New Roman"/>
          <w:sz w:val="24"/>
        </w:rPr>
        <w:tab/>
      </w:r>
      <w:r>
        <w:rPr>
          <w:rFonts w:ascii="Times New Roman" w:hAnsi="Times New Roman"/>
          <w:sz w:val="24"/>
        </w:rPr>
        <w:tab/>
      </w:r>
      <w:r>
        <w:rPr>
          <w:rFonts w:ascii="Times New Roman" w:hAnsi="Times New Roman"/>
          <w:sz w:val="24"/>
          <w:lang w:val="de-DE"/>
        </w:rPr>
        <w:t>Erzählung: Johann Wolfgang Goethe</w:t>
      </w:r>
    </w:p>
    <w:p w14:paraId="1E7B1178" w14:textId="77777777" w:rsidR="00456FC9" w:rsidRDefault="00456FC9" w:rsidP="00456FC9">
      <w:pPr>
        <w:pStyle w:val="Calendar"/>
        <w:rPr>
          <w:rFonts w:ascii="Times New Roman" w:hAnsi="Times New Roman"/>
          <w:sz w:val="24"/>
          <w:lang w:val="de-DE"/>
        </w:rPr>
      </w:pPr>
      <w:r>
        <w:rPr>
          <w:rFonts w:ascii="Times New Roman" w:hAnsi="Times New Roman"/>
          <w:b/>
          <w:sz w:val="24"/>
          <w:lang w:val="de-DE"/>
        </w:rPr>
        <w:tab/>
      </w:r>
      <w:r>
        <w:rPr>
          <w:rFonts w:ascii="Times New Roman" w:hAnsi="Times New Roman"/>
          <w:sz w:val="24"/>
          <w:lang w:val="de-DE"/>
        </w:rPr>
        <w:tab/>
      </w:r>
      <w:r>
        <w:rPr>
          <w:rFonts w:ascii="Times New Roman" w:hAnsi="Times New Roman"/>
          <w:sz w:val="24"/>
          <w:lang w:val="de-DE"/>
        </w:rPr>
        <w:tab/>
        <w:t xml:space="preserve">“Die neue Melusine” </w:t>
      </w:r>
      <w:r>
        <w:rPr>
          <w:rFonts w:ascii="Times New Roman" w:hAnsi="Times New Roman"/>
          <w:sz w:val="24"/>
        </w:rPr>
        <w:t>aus</w:t>
      </w:r>
      <w:r>
        <w:rPr>
          <w:rFonts w:ascii="Times New Roman" w:hAnsi="Times New Roman"/>
          <w:i/>
          <w:sz w:val="24"/>
        </w:rPr>
        <w:t xml:space="preserve"> Wilhelm </w:t>
      </w:r>
      <w:r>
        <w:rPr>
          <w:rFonts w:ascii="Times New Roman" w:hAnsi="Times New Roman"/>
          <w:i/>
          <w:sz w:val="24"/>
        </w:rPr>
        <w:tab/>
        <w:t xml:space="preserve">Meisters Wanderjahre </w:t>
      </w:r>
      <w:r>
        <w:rPr>
          <w:rFonts w:ascii="Times New Roman" w:hAnsi="Times New Roman"/>
          <w:sz w:val="24"/>
        </w:rPr>
        <w:t>Kapitel 3</w:t>
      </w:r>
    </w:p>
    <w:p w14:paraId="7259DD7E" w14:textId="77777777" w:rsidR="00456FC9" w:rsidRDefault="00456FC9" w:rsidP="00456FC9">
      <w:pPr>
        <w:pStyle w:val="Calendar"/>
        <w:rPr>
          <w:rFonts w:ascii="Times New Roman" w:hAnsi="Times New Roman"/>
          <w:sz w:val="24"/>
          <w:lang w:val="de-DE"/>
        </w:rPr>
      </w:pPr>
    </w:p>
    <w:p w14:paraId="7C930DC0" w14:textId="77777777" w:rsidR="00456FC9" w:rsidRDefault="00456FC9" w:rsidP="00456FC9">
      <w:pPr>
        <w:pStyle w:val="Calendar"/>
        <w:rPr>
          <w:rFonts w:ascii="Times New Roman" w:hAnsi="Times New Roman"/>
          <w:b/>
          <w:sz w:val="24"/>
          <w:lang w:val="de-DE"/>
        </w:rPr>
      </w:pPr>
      <w:r>
        <w:rPr>
          <w:rFonts w:ascii="Times New Roman" w:hAnsi="Times New Roman"/>
          <w:sz w:val="24"/>
          <w:lang w:val="de-DE"/>
        </w:rPr>
        <w:tab/>
      </w:r>
      <w:r>
        <w:rPr>
          <w:rFonts w:ascii="Times New Roman" w:hAnsi="Times New Roman"/>
          <w:sz w:val="24"/>
        </w:rPr>
        <w:t xml:space="preserve">Di. 16. April </w:t>
      </w:r>
      <w:r>
        <w:rPr>
          <w:rFonts w:ascii="Times New Roman" w:hAnsi="Times New Roman"/>
          <w:sz w:val="24"/>
        </w:rPr>
        <w:tab/>
      </w:r>
      <w:r>
        <w:rPr>
          <w:rFonts w:ascii="Times New Roman" w:hAnsi="Times New Roman"/>
          <w:sz w:val="24"/>
        </w:rPr>
        <w:tab/>
      </w:r>
      <w:r>
        <w:rPr>
          <w:rFonts w:ascii="Times New Roman" w:hAnsi="Times New Roman"/>
          <w:sz w:val="24"/>
          <w:lang w:val="de-DE"/>
        </w:rPr>
        <w:t>Erzählung: Johann Wolfgang Goethe</w:t>
      </w:r>
    </w:p>
    <w:p w14:paraId="30837D01" w14:textId="77777777" w:rsidR="00456FC9" w:rsidRDefault="00456FC9" w:rsidP="00456FC9">
      <w:pPr>
        <w:pStyle w:val="Calendar"/>
        <w:rPr>
          <w:rFonts w:ascii="Times New Roman" w:hAnsi="Times New Roman"/>
          <w:sz w:val="24"/>
        </w:rPr>
      </w:pPr>
      <w:r>
        <w:rPr>
          <w:rFonts w:ascii="Times New Roman" w:hAnsi="Times New Roman"/>
          <w:b/>
          <w:sz w:val="24"/>
          <w:lang w:val="de-DE"/>
        </w:rPr>
        <w:tab/>
      </w:r>
      <w:r>
        <w:rPr>
          <w:rFonts w:ascii="Times New Roman" w:hAnsi="Times New Roman"/>
          <w:sz w:val="24"/>
          <w:lang w:val="de-DE"/>
        </w:rPr>
        <w:tab/>
      </w:r>
      <w:r>
        <w:rPr>
          <w:rFonts w:ascii="Times New Roman" w:hAnsi="Times New Roman"/>
          <w:sz w:val="24"/>
          <w:lang w:val="de-DE"/>
        </w:rPr>
        <w:tab/>
        <w:t xml:space="preserve">“Die neue Melusine” </w:t>
      </w:r>
      <w:r>
        <w:rPr>
          <w:rFonts w:ascii="Times New Roman" w:hAnsi="Times New Roman"/>
          <w:sz w:val="24"/>
        </w:rPr>
        <w:t>aus</w:t>
      </w:r>
      <w:r>
        <w:rPr>
          <w:rFonts w:ascii="Times New Roman" w:hAnsi="Times New Roman"/>
          <w:i/>
          <w:sz w:val="24"/>
        </w:rPr>
        <w:t xml:space="preserve"> Wilhelm </w:t>
      </w:r>
      <w:r>
        <w:rPr>
          <w:rFonts w:ascii="Times New Roman" w:hAnsi="Times New Roman"/>
          <w:i/>
          <w:sz w:val="24"/>
        </w:rPr>
        <w:tab/>
        <w:t xml:space="preserve">Meisters Wanderjahre </w:t>
      </w:r>
      <w:r>
        <w:rPr>
          <w:rFonts w:ascii="Times New Roman" w:hAnsi="Times New Roman"/>
          <w:sz w:val="24"/>
        </w:rPr>
        <w:t>Kapitel 4</w:t>
      </w:r>
    </w:p>
    <w:p w14:paraId="3F5F6BC0" w14:textId="77777777" w:rsidR="00456FC9" w:rsidRDefault="00456FC9" w:rsidP="00456FC9">
      <w:pPr>
        <w:pStyle w:val="Calendar"/>
        <w:rPr>
          <w:rFonts w:ascii="Times New Roman" w:hAnsi="Times New Roman"/>
          <w:sz w:val="24"/>
        </w:rPr>
      </w:pPr>
    </w:p>
    <w:p w14:paraId="4AB57D2A" w14:textId="77777777" w:rsidR="00456FC9" w:rsidRDefault="00456FC9" w:rsidP="00456FC9">
      <w:pPr>
        <w:pStyle w:val="Calendar"/>
        <w:rPr>
          <w:rFonts w:ascii="Times New Roman" w:hAnsi="Times New Roman"/>
          <w:b/>
          <w:sz w:val="24"/>
          <w:lang w:val="de-DE"/>
        </w:rPr>
      </w:pPr>
      <w:r>
        <w:rPr>
          <w:rFonts w:ascii="Times New Roman" w:hAnsi="Times New Roman"/>
          <w:sz w:val="24"/>
        </w:rPr>
        <w:tab/>
        <w:t>Do. 18. April</w:t>
      </w:r>
      <w:r>
        <w:rPr>
          <w:rFonts w:ascii="Times New Roman" w:hAnsi="Times New Roman"/>
          <w:sz w:val="24"/>
        </w:rPr>
        <w:tab/>
      </w:r>
      <w:r>
        <w:rPr>
          <w:rFonts w:ascii="Times New Roman" w:hAnsi="Times New Roman"/>
          <w:sz w:val="24"/>
        </w:rPr>
        <w:tab/>
      </w:r>
      <w:r>
        <w:rPr>
          <w:rFonts w:ascii="Times New Roman" w:hAnsi="Times New Roman"/>
          <w:sz w:val="24"/>
          <w:lang w:val="de-DE"/>
        </w:rPr>
        <w:t>Erzählung: Eduard Mörike</w:t>
      </w:r>
    </w:p>
    <w:p w14:paraId="2F8F9AFC" w14:textId="77777777" w:rsidR="00456FC9" w:rsidRDefault="00456FC9" w:rsidP="00456FC9">
      <w:pPr>
        <w:pStyle w:val="Calendar"/>
        <w:rPr>
          <w:rFonts w:ascii="Times New Roman" w:hAnsi="Times New Roman"/>
          <w:b/>
          <w:sz w:val="24"/>
          <w:lang w:val="de-DE"/>
        </w:rPr>
      </w:pPr>
      <w:r>
        <w:rPr>
          <w:rFonts w:ascii="Times New Roman" w:hAnsi="Times New Roman"/>
          <w:b/>
          <w:sz w:val="24"/>
          <w:lang w:val="de-DE"/>
        </w:rPr>
        <w:tab/>
      </w:r>
      <w:r>
        <w:rPr>
          <w:rFonts w:ascii="Times New Roman" w:hAnsi="Times New Roman"/>
          <w:b/>
          <w:sz w:val="24"/>
          <w:lang w:val="de-DE"/>
        </w:rPr>
        <w:tab/>
      </w:r>
      <w:r>
        <w:rPr>
          <w:rFonts w:ascii="Times New Roman" w:hAnsi="Times New Roman"/>
          <w:b/>
          <w:sz w:val="24"/>
          <w:lang w:val="de-DE"/>
        </w:rPr>
        <w:tab/>
        <w:t>“</w:t>
      </w:r>
      <w:r>
        <w:rPr>
          <w:rFonts w:ascii="Times New Roman" w:hAnsi="Times New Roman"/>
          <w:sz w:val="24"/>
          <w:lang w:val="de-DE"/>
        </w:rPr>
        <w:t>Historie der schönen Lau” S. 364-376</w:t>
      </w:r>
    </w:p>
    <w:p w14:paraId="33399083" w14:textId="77777777" w:rsidR="00456FC9" w:rsidRDefault="00456FC9" w:rsidP="00456FC9">
      <w:pPr>
        <w:pStyle w:val="Calendar"/>
        <w:rPr>
          <w:rFonts w:ascii="Times New Roman" w:hAnsi="Times New Roman"/>
          <w:sz w:val="24"/>
        </w:rPr>
      </w:pPr>
    </w:p>
    <w:p w14:paraId="4269B8B2" w14:textId="77777777" w:rsidR="00456FC9" w:rsidRDefault="00456FC9" w:rsidP="00456FC9">
      <w:pPr>
        <w:pStyle w:val="Calendar"/>
        <w:rPr>
          <w:rFonts w:ascii="Times New Roman" w:hAnsi="Times New Roman"/>
          <w:b/>
          <w:sz w:val="24"/>
          <w:lang w:val="de-DE"/>
        </w:rPr>
      </w:pPr>
      <w:r>
        <w:rPr>
          <w:rFonts w:ascii="Times New Roman" w:hAnsi="Times New Roman"/>
          <w:sz w:val="24"/>
        </w:rPr>
        <w:tab/>
        <w:t>Di. 23. April</w:t>
      </w:r>
      <w:r>
        <w:rPr>
          <w:rFonts w:ascii="Times New Roman" w:hAnsi="Times New Roman"/>
          <w:sz w:val="24"/>
        </w:rPr>
        <w:tab/>
      </w:r>
      <w:r>
        <w:rPr>
          <w:rFonts w:ascii="Times New Roman" w:hAnsi="Times New Roman"/>
          <w:sz w:val="24"/>
        </w:rPr>
        <w:tab/>
      </w:r>
      <w:r>
        <w:rPr>
          <w:rFonts w:ascii="Times New Roman" w:hAnsi="Times New Roman"/>
          <w:sz w:val="24"/>
          <w:lang w:val="de-DE"/>
        </w:rPr>
        <w:t>Eduard Mörike</w:t>
      </w:r>
    </w:p>
    <w:p w14:paraId="6CDF6CF6" w14:textId="77777777" w:rsidR="00456FC9" w:rsidRDefault="00456FC9" w:rsidP="00456FC9">
      <w:pPr>
        <w:pStyle w:val="Calendar"/>
        <w:rPr>
          <w:rFonts w:ascii="Times New Roman" w:hAnsi="Times New Roman"/>
          <w:b/>
          <w:sz w:val="24"/>
          <w:lang w:val="de-DE"/>
        </w:rPr>
      </w:pPr>
      <w:r>
        <w:rPr>
          <w:rFonts w:ascii="Times New Roman" w:hAnsi="Times New Roman"/>
          <w:b/>
          <w:sz w:val="24"/>
          <w:lang w:val="de-DE"/>
        </w:rPr>
        <w:tab/>
      </w:r>
      <w:r>
        <w:rPr>
          <w:rFonts w:ascii="Times New Roman" w:hAnsi="Times New Roman"/>
          <w:b/>
          <w:sz w:val="24"/>
          <w:lang w:val="de-DE"/>
        </w:rPr>
        <w:tab/>
      </w:r>
      <w:r>
        <w:rPr>
          <w:rFonts w:ascii="Times New Roman" w:hAnsi="Times New Roman"/>
          <w:b/>
          <w:sz w:val="24"/>
          <w:lang w:val="de-DE"/>
        </w:rPr>
        <w:tab/>
        <w:t>“</w:t>
      </w:r>
      <w:r>
        <w:rPr>
          <w:rFonts w:ascii="Times New Roman" w:hAnsi="Times New Roman"/>
          <w:sz w:val="24"/>
          <w:lang w:val="de-DE"/>
        </w:rPr>
        <w:t>Historie der schönen Lau” S. 376-390</w:t>
      </w:r>
    </w:p>
    <w:p w14:paraId="52641393" w14:textId="77777777" w:rsidR="00456FC9" w:rsidRDefault="00456FC9" w:rsidP="00456FC9">
      <w:pPr>
        <w:pStyle w:val="Calendar"/>
        <w:rPr>
          <w:rFonts w:ascii="Times New Roman" w:hAnsi="Times New Roman"/>
          <w:sz w:val="24"/>
        </w:rPr>
      </w:pPr>
    </w:p>
    <w:p w14:paraId="644FD221" w14:textId="77777777" w:rsidR="00456FC9" w:rsidRDefault="00456FC9" w:rsidP="00456FC9">
      <w:pPr>
        <w:pStyle w:val="Calendar"/>
        <w:rPr>
          <w:rFonts w:ascii="Times New Roman" w:hAnsi="Times New Roman"/>
          <w:sz w:val="24"/>
        </w:rPr>
      </w:pPr>
      <w:r>
        <w:rPr>
          <w:rFonts w:ascii="Times New Roman" w:hAnsi="Times New Roman"/>
          <w:sz w:val="24"/>
        </w:rPr>
        <w:tab/>
        <w:t>Do. 25. April</w:t>
      </w:r>
      <w:r>
        <w:rPr>
          <w:rFonts w:ascii="Times New Roman" w:hAnsi="Times New Roman"/>
          <w:sz w:val="24"/>
        </w:rPr>
        <w:tab/>
      </w:r>
      <w:r>
        <w:rPr>
          <w:rFonts w:ascii="Times New Roman" w:hAnsi="Times New Roman"/>
          <w:sz w:val="24"/>
        </w:rPr>
        <w:tab/>
        <w:t>Erzählung: Franz Kafka</w:t>
      </w:r>
    </w:p>
    <w:p w14:paraId="653D331F"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“Das Schweigen der Sirenen”</w:t>
      </w:r>
    </w:p>
    <w:p w14:paraId="77DF251E"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469FEF93" w14:textId="77777777" w:rsidR="00456FC9" w:rsidRDefault="00456FC9" w:rsidP="00456FC9">
      <w:pPr>
        <w:pStyle w:val="Calendar"/>
        <w:rPr>
          <w:rFonts w:ascii="Times New Roman" w:hAnsi="Times New Roman"/>
          <w:sz w:val="24"/>
        </w:rPr>
      </w:pPr>
      <w:r>
        <w:rPr>
          <w:rFonts w:ascii="Times New Roman" w:hAnsi="Times New Roman"/>
          <w:sz w:val="24"/>
        </w:rPr>
        <w:tab/>
        <w:t>Di. 30. April</w:t>
      </w:r>
      <w:r>
        <w:rPr>
          <w:rFonts w:ascii="Times New Roman" w:hAnsi="Times New Roman"/>
          <w:sz w:val="24"/>
        </w:rPr>
        <w:tab/>
      </w:r>
      <w:r>
        <w:rPr>
          <w:rFonts w:ascii="Times New Roman" w:hAnsi="Times New Roman"/>
          <w:sz w:val="24"/>
        </w:rPr>
        <w:tab/>
        <w:t>Bild: G</w:t>
      </w:r>
      <w:r>
        <w:rPr>
          <w:rFonts w:ascii="Times New Roman" w:hAnsi="Times New Roman"/>
          <w:sz w:val="24"/>
        </w:rPr>
        <w:tab/>
        <w:t>ustav Klimt</w:t>
      </w:r>
    </w:p>
    <w:p w14:paraId="00B6C807"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Die Sirenen / Goldfische</w:t>
      </w:r>
    </w:p>
    <w:p w14:paraId="7F245E0D"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Wasserschlangen I / II</w:t>
      </w:r>
      <w:r>
        <w:rPr>
          <w:rFonts w:ascii="Times New Roman" w:hAnsi="Times New Roman"/>
          <w:sz w:val="24"/>
        </w:rPr>
        <w:tab/>
      </w:r>
      <w:r>
        <w:rPr>
          <w:rFonts w:ascii="Times New Roman" w:hAnsi="Times New Roman"/>
          <w:sz w:val="24"/>
        </w:rPr>
        <w:tab/>
      </w:r>
    </w:p>
    <w:p w14:paraId="31390AB1"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p>
    <w:p w14:paraId="745BF1F4" w14:textId="77777777" w:rsidR="00456FC9" w:rsidRDefault="00456FC9" w:rsidP="00456FC9">
      <w:pPr>
        <w:pStyle w:val="Calendar"/>
        <w:rPr>
          <w:rFonts w:ascii="Times New Roman" w:hAnsi="Times New Roman"/>
          <w:sz w:val="24"/>
        </w:rPr>
      </w:pPr>
      <w:r>
        <w:rPr>
          <w:rFonts w:ascii="Times New Roman" w:hAnsi="Times New Roman"/>
          <w:sz w:val="24"/>
        </w:rPr>
        <w:tab/>
        <w:t>Do. 2. Mai</w:t>
      </w:r>
      <w:r>
        <w:rPr>
          <w:rFonts w:ascii="Times New Roman" w:hAnsi="Times New Roman"/>
          <w:sz w:val="24"/>
        </w:rPr>
        <w:tab/>
      </w:r>
      <w:r>
        <w:rPr>
          <w:rFonts w:ascii="Times New Roman" w:hAnsi="Times New Roman"/>
          <w:sz w:val="24"/>
        </w:rPr>
        <w:tab/>
        <w:t>Film: Ron Howard, “Splash”</w:t>
      </w:r>
    </w:p>
    <w:p w14:paraId="065E0CB0"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Roundtable</w:t>
      </w:r>
    </w:p>
    <w:p w14:paraId="611976E8"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Aufsatz #3</w:t>
      </w:r>
    </w:p>
    <w:p w14:paraId="28F37A40" w14:textId="77777777" w:rsidR="00456FC9" w:rsidRDefault="00456FC9" w:rsidP="00456FC9">
      <w:pPr>
        <w:pStyle w:val="Calendar"/>
        <w:rPr>
          <w:rFonts w:ascii="Times New Roman" w:hAnsi="Times New Roman"/>
          <w:sz w:val="24"/>
        </w:rPr>
      </w:pPr>
    </w:p>
    <w:p w14:paraId="1FA5A62B" w14:textId="77777777" w:rsidR="00456FC9" w:rsidRDefault="00456FC9" w:rsidP="00456FC9">
      <w:pPr>
        <w:pStyle w:val="Calendar"/>
        <w:rPr>
          <w:rFonts w:ascii="Times New Roman" w:hAnsi="Times New Roman"/>
          <w:sz w:val="24"/>
        </w:rPr>
      </w:pPr>
      <w:r>
        <w:rPr>
          <w:rFonts w:ascii="Times New Roman" w:hAnsi="Times New Roman"/>
          <w:sz w:val="24"/>
        </w:rPr>
        <w:tab/>
      </w:r>
    </w:p>
    <w:p w14:paraId="30E48CF3" w14:textId="02C7F040" w:rsidR="00456FC9" w:rsidRDefault="00456FC9" w:rsidP="00456FC9">
      <w:pPr>
        <w:pStyle w:val="Calendar"/>
        <w:rPr>
          <w:rFonts w:ascii="Times New Roman" w:hAnsi="Times New Roman"/>
          <w:sz w:val="24"/>
        </w:rPr>
      </w:pPr>
      <w:r>
        <w:rPr>
          <w:rFonts w:ascii="Times New Roman" w:hAnsi="Times New Roman"/>
          <w:sz w:val="24"/>
        </w:rPr>
        <w:tab/>
        <w:t>Fr. 10. Mai</w:t>
      </w:r>
      <w:r>
        <w:rPr>
          <w:rFonts w:ascii="Times New Roman" w:hAnsi="Times New Roman"/>
          <w:sz w:val="24"/>
        </w:rPr>
        <w:tab/>
      </w:r>
      <w:r>
        <w:rPr>
          <w:rFonts w:ascii="Times New Roman" w:hAnsi="Times New Roman"/>
          <w:sz w:val="24"/>
        </w:rPr>
        <w:tab/>
      </w:r>
      <w:r w:rsidR="00075AEC">
        <w:rPr>
          <w:rFonts w:ascii="Times New Roman" w:hAnsi="Times New Roman"/>
          <w:b/>
          <w:sz w:val="24"/>
          <w:lang w:val="de-DE"/>
        </w:rPr>
        <w:t xml:space="preserve">FINAL </w:t>
      </w:r>
      <w:r>
        <w:rPr>
          <w:rFonts w:ascii="Times New Roman" w:hAnsi="Times New Roman"/>
          <w:b/>
          <w:sz w:val="24"/>
          <w:lang w:val="de-DE"/>
        </w:rPr>
        <w:t>EXAM 12:00 – 3:00 PM</w:t>
      </w:r>
    </w:p>
    <w:p w14:paraId="4B000B23" w14:textId="77777777" w:rsidR="00456FC9" w:rsidRDefault="00456FC9" w:rsidP="00456FC9">
      <w:pPr>
        <w:pStyle w:val="Calendar"/>
        <w:rPr>
          <w:rFonts w:ascii="Times New Roman" w:hAnsi="Times New Roman"/>
          <w:sz w:val="24"/>
        </w:rPr>
      </w:pPr>
      <w:r>
        <w:rPr>
          <w:rFonts w:ascii="Times New Roman" w:hAnsi="Times New Roman"/>
          <w:sz w:val="24"/>
        </w:rPr>
        <w:tab/>
      </w:r>
      <w:r>
        <w:rPr>
          <w:rFonts w:ascii="Times New Roman" w:hAnsi="Times New Roman"/>
          <w:sz w:val="24"/>
        </w:rPr>
        <w:tab/>
      </w:r>
    </w:p>
    <w:p w14:paraId="5BB814C8" w14:textId="77777777" w:rsidR="00456FC9" w:rsidRDefault="00456FC9" w:rsidP="00456FC9">
      <w:pPr>
        <w:pStyle w:val="Calendar"/>
        <w:rPr>
          <w:rFonts w:ascii="Times New Roman" w:hAnsi="Times New Roman"/>
          <w:sz w:val="24"/>
        </w:rPr>
      </w:pPr>
      <w:r>
        <w:rPr>
          <w:rFonts w:ascii="Times New Roman" w:hAnsi="Times New Roman"/>
          <w:sz w:val="24"/>
        </w:rPr>
        <w:tab/>
      </w:r>
    </w:p>
    <w:p w14:paraId="4002190B" w14:textId="77777777" w:rsidR="00456FC9" w:rsidRDefault="00456FC9" w:rsidP="00456FC9">
      <w:pPr>
        <w:pStyle w:val="Calendar"/>
        <w:rPr>
          <w:rFonts w:ascii="Times New Roman" w:hAnsi="Times New Roman"/>
          <w:b/>
          <w:sz w:val="24"/>
          <w:u w:val="single"/>
        </w:rPr>
      </w:pPr>
    </w:p>
    <w:p w14:paraId="2B87936A" w14:textId="77777777" w:rsidR="00456FC9" w:rsidRDefault="00456FC9" w:rsidP="00456FC9">
      <w:pPr>
        <w:pStyle w:val="Calendar"/>
        <w:rPr>
          <w:rFonts w:ascii="Times New Roman" w:hAnsi="Times New Roman"/>
          <w:b/>
          <w:sz w:val="24"/>
          <w:u w:val="single"/>
        </w:rPr>
      </w:pPr>
      <w:r>
        <w:rPr>
          <w:rFonts w:ascii="Times New Roman" w:hAnsi="Times New Roman"/>
          <w:b/>
          <w:sz w:val="24"/>
          <w:u w:val="single"/>
        </w:rPr>
        <w:t>Class Participation Rubric</w:t>
      </w:r>
    </w:p>
    <w:p w14:paraId="0B2F09E0" w14:textId="77777777" w:rsidR="00456FC9" w:rsidRDefault="00456FC9" w:rsidP="00456FC9">
      <w:pPr>
        <w:pStyle w:val="Calendar"/>
        <w:rPr>
          <w:rFonts w:ascii="Times New Roman" w:hAnsi="Times New Roman"/>
          <w:sz w:val="24"/>
        </w:rPr>
      </w:pPr>
    </w:p>
    <w:tbl>
      <w:tblPr>
        <w:tblW w:w="0" w:type="auto"/>
        <w:tblInd w:w="5" w:type="dxa"/>
        <w:tblLayout w:type="fixed"/>
        <w:tblLook w:val="0000" w:firstRow="0" w:lastRow="0" w:firstColumn="0" w:lastColumn="0" w:noHBand="0" w:noVBand="0"/>
      </w:tblPr>
      <w:tblGrid>
        <w:gridCol w:w="1490"/>
        <w:gridCol w:w="1679"/>
        <w:gridCol w:w="1532"/>
        <w:gridCol w:w="1956"/>
        <w:gridCol w:w="1592"/>
      </w:tblGrid>
      <w:tr w:rsidR="00456FC9" w14:paraId="3D2C0F67" w14:textId="77777777" w:rsidTr="00BC0308">
        <w:trPr>
          <w:cantSplit/>
          <w:trHeight w:val="72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9A8AFA" w14:textId="77777777" w:rsidR="00456FC9" w:rsidRDefault="00456FC9" w:rsidP="00BC0308">
            <w:pPr>
              <w:rPr>
                <w:rFonts w:hint="eastAsia"/>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25FEE" w14:textId="77777777" w:rsidR="00456FC9" w:rsidRDefault="00456FC9" w:rsidP="00BC0308">
            <w:pPr>
              <w:rPr>
                <w:rFonts w:ascii="Arial" w:hAnsi="Arial"/>
                <w:b/>
                <w:sz w:val="22"/>
                <w:lang w:val="en-US"/>
              </w:rPr>
            </w:pPr>
            <w:r>
              <w:rPr>
                <w:rFonts w:ascii="Arial" w:hAnsi="Arial"/>
                <w:b/>
                <w:sz w:val="22"/>
                <w:lang w:val="en-US"/>
              </w:rPr>
              <w:t xml:space="preserve">Exceeds expectations </w:t>
            </w:r>
          </w:p>
          <w:p w14:paraId="4EB6EF66" w14:textId="77777777" w:rsidR="00456FC9" w:rsidRDefault="00456FC9" w:rsidP="00BC0308">
            <w:pPr>
              <w:rPr>
                <w:rFonts w:ascii="Arial" w:hAnsi="Arial"/>
                <w:b/>
                <w:sz w:val="22"/>
                <w:lang w:val="en-US"/>
              </w:rPr>
            </w:pPr>
            <w:r>
              <w:rPr>
                <w:rFonts w:ascii="Arial" w:hAnsi="Arial"/>
                <w:b/>
                <w:sz w:val="22"/>
                <w:lang w:val="en-US"/>
              </w:rPr>
              <w:t xml:space="preserve">(100-90 %)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AEFE6" w14:textId="77777777" w:rsidR="00456FC9" w:rsidRDefault="00456FC9" w:rsidP="00BC0308">
            <w:pPr>
              <w:rPr>
                <w:rFonts w:ascii="Arial" w:hAnsi="Arial"/>
                <w:sz w:val="22"/>
                <w:lang w:val="en-US"/>
              </w:rPr>
            </w:pPr>
            <w:r>
              <w:rPr>
                <w:rFonts w:ascii="Arial" w:hAnsi="Arial"/>
                <w:b/>
                <w:sz w:val="22"/>
                <w:lang w:val="en-US"/>
              </w:rPr>
              <w:t xml:space="preserve">Meets expectations </w:t>
            </w:r>
          </w:p>
          <w:p w14:paraId="4DA22E35" w14:textId="77777777" w:rsidR="00456FC9" w:rsidRDefault="00456FC9" w:rsidP="00BC0308">
            <w:pPr>
              <w:rPr>
                <w:rFonts w:ascii="Arial" w:hAnsi="Arial"/>
                <w:b/>
                <w:sz w:val="22"/>
                <w:lang w:val="en-US"/>
              </w:rPr>
            </w:pPr>
            <w:r>
              <w:rPr>
                <w:rFonts w:ascii="Arial" w:hAnsi="Arial"/>
                <w:b/>
                <w:sz w:val="22"/>
                <w:lang w:val="en-US"/>
              </w:rPr>
              <w:t xml:space="preserve">(89-80 %)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3976B" w14:textId="77777777" w:rsidR="00456FC9" w:rsidRDefault="00456FC9" w:rsidP="00BC0308">
            <w:pPr>
              <w:rPr>
                <w:rFonts w:ascii="Arial" w:hAnsi="Arial"/>
                <w:sz w:val="22"/>
                <w:lang w:val="en-US"/>
              </w:rPr>
            </w:pPr>
            <w:r>
              <w:rPr>
                <w:rFonts w:ascii="Arial" w:hAnsi="Arial"/>
                <w:b/>
                <w:sz w:val="22"/>
                <w:lang w:val="en-US"/>
              </w:rPr>
              <w:t xml:space="preserve">Meets some expectations </w:t>
            </w:r>
          </w:p>
          <w:p w14:paraId="0D64E0DB" w14:textId="77777777" w:rsidR="00456FC9" w:rsidRDefault="00456FC9" w:rsidP="00BC0308">
            <w:pPr>
              <w:rPr>
                <w:rFonts w:ascii="Arial" w:hAnsi="Arial"/>
                <w:b/>
                <w:sz w:val="22"/>
                <w:lang w:val="en-US"/>
              </w:rPr>
            </w:pPr>
            <w:r>
              <w:rPr>
                <w:rFonts w:ascii="Arial" w:hAnsi="Arial"/>
                <w:b/>
                <w:sz w:val="22"/>
                <w:lang w:val="en-US"/>
              </w:rPr>
              <w:t xml:space="preserve">(79-70 %) </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2E422" w14:textId="77777777" w:rsidR="00456FC9" w:rsidRDefault="00456FC9" w:rsidP="00BC0308">
            <w:pPr>
              <w:rPr>
                <w:rFonts w:ascii="Arial" w:hAnsi="Arial"/>
                <w:sz w:val="22"/>
                <w:lang w:val="en-US"/>
              </w:rPr>
            </w:pPr>
            <w:r>
              <w:rPr>
                <w:rFonts w:ascii="Arial" w:hAnsi="Arial"/>
                <w:b/>
                <w:sz w:val="22"/>
                <w:lang w:val="en-US"/>
              </w:rPr>
              <w:t xml:space="preserve">Below expectations </w:t>
            </w:r>
          </w:p>
          <w:p w14:paraId="59C6DD7E" w14:textId="77777777" w:rsidR="00456FC9" w:rsidRDefault="00456FC9" w:rsidP="00BC0308">
            <w:pPr>
              <w:rPr>
                <w:rFonts w:ascii="Arial" w:hAnsi="Arial"/>
                <w:b/>
                <w:sz w:val="22"/>
                <w:lang w:val="en-US"/>
              </w:rPr>
            </w:pPr>
            <w:r>
              <w:rPr>
                <w:rFonts w:ascii="Arial" w:hAnsi="Arial"/>
                <w:b/>
                <w:sz w:val="22"/>
                <w:lang w:val="en-US"/>
              </w:rPr>
              <w:t xml:space="preserve">(69-65 %) </w:t>
            </w:r>
          </w:p>
        </w:tc>
      </w:tr>
      <w:tr w:rsidR="00456FC9" w14:paraId="261F01B1" w14:textId="77777777" w:rsidTr="00BC0308">
        <w:trPr>
          <w:cantSplit/>
          <w:trHeight w:val="384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7BA15" w14:textId="77777777" w:rsidR="00456FC9" w:rsidRDefault="00456FC9" w:rsidP="00BC0308">
            <w:pPr>
              <w:rPr>
                <w:rFonts w:ascii="Arial" w:hAnsi="Arial"/>
                <w:b/>
                <w:sz w:val="22"/>
                <w:lang w:val="en-US"/>
              </w:rPr>
            </w:pPr>
            <w:r>
              <w:rPr>
                <w:rFonts w:ascii="Arial" w:hAnsi="Arial"/>
                <w:b/>
                <w:sz w:val="22"/>
                <w:lang w:val="en-US"/>
              </w:rPr>
              <w:t xml:space="preserve">Attentiveness and Preparedness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8AA566" w14:textId="77777777" w:rsidR="00456FC9" w:rsidRDefault="00456FC9" w:rsidP="00BC0308">
            <w:pPr>
              <w:rPr>
                <w:rFonts w:ascii="Arial" w:hAnsi="Arial"/>
                <w:sz w:val="22"/>
                <w:lang w:val="en-US"/>
              </w:rPr>
            </w:pPr>
            <w:r>
              <w:rPr>
                <w:rFonts w:ascii="Arial" w:hAnsi="Arial"/>
                <w:sz w:val="22"/>
                <w:lang w:val="en-US"/>
              </w:rPr>
              <w:t xml:space="preserve">Student is always attentive, prepared, and focused on work assigned. Student does not interrupt the class with anything that does not pertain to class work assigned, i.e. personal conversations, use of electronic devices, etc.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817DD" w14:textId="77777777" w:rsidR="00456FC9" w:rsidRDefault="00456FC9" w:rsidP="00BC0308">
            <w:pPr>
              <w:rPr>
                <w:rFonts w:ascii="Arial" w:hAnsi="Arial"/>
                <w:sz w:val="22"/>
                <w:lang w:val="en-US"/>
              </w:rPr>
            </w:pPr>
            <w:r>
              <w:rPr>
                <w:rFonts w:ascii="Arial" w:hAnsi="Arial"/>
                <w:sz w:val="22"/>
                <w:lang w:val="en-US"/>
              </w:rPr>
              <w:t xml:space="preserve">Student is attentive, mostly prepared, and focused most of the time and barely interrupts class work.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86303" w14:textId="77777777" w:rsidR="00456FC9" w:rsidRDefault="00456FC9" w:rsidP="00BC0308">
            <w:pPr>
              <w:rPr>
                <w:rFonts w:ascii="Arial" w:hAnsi="Arial"/>
                <w:sz w:val="22"/>
                <w:lang w:val="en-US"/>
              </w:rPr>
            </w:pPr>
            <w:r>
              <w:rPr>
                <w:rFonts w:ascii="Arial" w:hAnsi="Arial"/>
                <w:sz w:val="22"/>
                <w:lang w:val="en-US"/>
              </w:rPr>
              <w:t xml:space="preserve">Student is sometimes attentive, not always prepared, and interrupts the class at times. </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B28F5" w14:textId="77777777" w:rsidR="00456FC9" w:rsidRDefault="00456FC9" w:rsidP="00BC0308">
            <w:pPr>
              <w:rPr>
                <w:rFonts w:ascii="Arial" w:hAnsi="Arial"/>
                <w:sz w:val="22"/>
                <w:lang w:val="en-US"/>
              </w:rPr>
            </w:pPr>
            <w:r>
              <w:rPr>
                <w:rFonts w:ascii="Arial" w:hAnsi="Arial"/>
                <w:sz w:val="22"/>
                <w:lang w:val="en-US"/>
              </w:rPr>
              <w:t xml:space="preserve">Student is barely attentive, rarely prepared, not focused and/or frequently interrupts the class with anything that does not pertain to class work assigned. </w:t>
            </w:r>
          </w:p>
        </w:tc>
      </w:tr>
      <w:tr w:rsidR="00456FC9" w14:paraId="213DC55B" w14:textId="77777777" w:rsidTr="00BC0308">
        <w:trPr>
          <w:cantSplit/>
          <w:trHeight w:val="504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0B01B" w14:textId="77777777" w:rsidR="00456FC9" w:rsidRDefault="00456FC9" w:rsidP="00BC0308">
            <w:pPr>
              <w:rPr>
                <w:rFonts w:ascii="Arial" w:hAnsi="Arial"/>
                <w:b/>
                <w:sz w:val="22"/>
                <w:lang w:val="en-US"/>
              </w:rPr>
            </w:pPr>
            <w:r>
              <w:rPr>
                <w:rFonts w:ascii="Arial" w:hAnsi="Arial"/>
                <w:b/>
                <w:sz w:val="22"/>
                <w:lang w:val="en-US"/>
              </w:rPr>
              <w:t xml:space="preserve">Contribution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0B640" w14:textId="77777777" w:rsidR="00456FC9" w:rsidRDefault="00456FC9" w:rsidP="00BC0308">
            <w:pPr>
              <w:rPr>
                <w:rFonts w:ascii="Arial" w:hAnsi="Arial"/>
                <w:sz w:val="22"/>
                <w:lang w:val="en-US"/>
              </w:rPr>
            </w:pPr>
            <w:r>
              <w:rPr>
                <w:rFonts w:ascii="Arial" w:hAnsi="Arial"/>
                <w:sz w:val="22"/>
                <w:lang w:val="en-US"/>
              </w:rPr>
              <w:t>Student is always eager to contribute to class, pair and group work and ask questions. Students always volunteers answers. Contributions are beneficial and relevant to class discussion/topic. Student always responds to and engages classmates in a respectful manner.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1CA929" w14:textId="77777777" w:rsidR="00456FC9" w:rsidRDefault="00456FC9" w:rsidP="00BC0308">
            <w:pPr>
              <w:rPr>
                <w:rFonts w:ascii="Arial" w:hAnsi="Arial"/>
                <w:sz w:val="22"/>
                <w:lang w:val="en-US"/>
              </w:rPr>
            </w:pPr>
            <w:r>
              <w:rPr>
                <w:rFonts w:ascii="Arial" w:hAnsi="Arial"/>
                <w:sz w:val="22"/>
                <w:lang w:val="en-US"/>
              </w:rPr>
              <w:t>Student is eager to contribute to class, pair and group work and occasionally asks questions. Student volunteers answers most of the time. Contribution is mostly beneficial to class discussion/topic. Student makes  some effort to engage fellow students.</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928A07" w14:textId="77777777" w:rsidR="00456FC9" w:rsidRDefault="00456FC9" w:rsidP="00BC0308">
            <w:pPr>
              <w:rPr>
                <w:rFonts w:ascii="Arial" w:hAnsi="Arial"/>
                <w:sz w:val="22"/>
                <w:lang w:val="en-US"/>
              </w:rPr>
            </w:pPr>
            <w:r>
              <w:rPr>
                <w:rFonts w:ascii="Arial" w:hAnsi="Arial"/>
                <w:sz w:val="22"/>
                <w:lang w:val="en-US"/>
              </w:rPr>
              <w:t>Student occasionally contributes to class, pair and group work and asks questions some of the time. Student volunteers answers some of the time. Contribution is somewhat beneficial to class discussion/topic. Student does not engage classmates beyond the minimum requirements for an assignment.</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5D308" w14:textId="77777777" w:rsidR="00456FC9" w:rsidRDefault="00456FC9" w:rsidP="00BC0308">
            <w:pPr>
              <w:rPr>
                <w:rFonts w:ascii="Arial" w:hAnsi="Arial"/>
                <w:sz w:val="22"/>
                <w:lang w:val="en-US"/>
              </w:rPr>
            </w:pPr>
            <w:r>
              <w:rPr>
                <w:rFonts w:ascii="Arial" w:hAnsi="Arial"/>
                <w:sz w:val="22"/>
                <w:lang w:val="en-US"/>
              </w:rPr>
              <w:t xml:space="preserve">Student almost never contributes to class, pair and group work, never asks questions or volunteers answers. Contribution is irrelevant to class discussion/topic. </w:t>
            </w:r>
          </w:p>
        </w:tc>
      </w:tr>
      <w:tr w:rsidR="00456FC9" w14:paraId="1F2C2A46" w14:textId="77777777" w:rsidTr="00BC0308">
        <w:trPr>
          <w:cantSplit/>
          <w:trHeight w:val="336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8F9AA" w14:textId="77777777" w:rsidR="00456FC9" w:rsidRDefault="00456FC9" w:rsidP="00BC0308">
            <w:pPr>
              <w:rPr>
                <w:rFonts w:ascii="Arial" w:hAnsi="Arial"/>
                <w:b/>
                <w:sz w:val="22"/>
                <w:lang w:val="en-US"/>
              </w:rPr>
            </w:pPr>
            <w:r>
              <w:rPr>
                <w:rFonts w:ascii="Arial" w:hAnsi="Arial"/>
                <w:b/>
                <w:sz w:val="22"/>
                <w:lang w:val="en-US"/>
              </w:rPr>
              <w:t xml:space="preserve">Use of German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1EE526" w14:textId="77777777" w:rsidR="00456FC9" w:rsidRDefault="00456FC9" w:rsidP="00BC0308">
            <w:pPr>
              <w:rPr>
                <w:rFonts w:ascii="Arial" w:hAnsi="Arial"/>
                <w:sz w:val="22"/>
                <w:lang w:val="en-US"/>
              </w:rPr>
            </w:pPr>
            <w:r>
              <w:rPr>
                <w:rFonts w:ascii="Arial" w:hAnsi="Arial"/>
                <w:sz w:val="22"/>
                <w:lang w:val="en-US"/>
              </w:rPr>
              <w:t>Student only speaks German with classmates and instructor during class; shows resourcefulness and imagination when using the language.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995FB" w14:textId="77777777" w:rsidR="00456FC9" w:rsidRDefault="00456FC9" w:rsidP="00BC0308">
            <w:pPr>
              <w:rPr>
                <w:rFonts w:ascii="Arial" w:hAnsi="Arial"/>
                <w:sz w:val="22"/>
                <w:lang w:val="en-US"/>
              </w:rPr>
            </w:pPr>
            <w:r>
              <w:rPr>
                <w:rFonts w:ascii="Arial" w:hAnsi="Arial"/>
                <w:sz w:val="22"/>
                <w:lang w:val="en-US"/>
              </w:rPr>
              <w:t xml:space="preserve">Student tries to speak German most of the time during class, but still switches to English; completes exercises with some imagination and resourcefulness.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B9A58" w14:textId="77777777" w:rsidR="00456FC9" w:rsidRDefault="00456FC9" w:rsidP="00BC0308">
            <w:pPr>
              <w:rPr>
                <w:rFonts w:ascii="Arial" w:hAnsi="Arial"/>
                <w:sz w:val="22"/>
                <w:lang w:val="en-US"/>
              </w:rPr>
            </w:pPr>
            <w:r>
              <w:rPr>
                <w:rFonts w:ascii="Arial" w:hAnsi="Arial"/>
                <w:sz w:val="22"/>
                <w:lang w:val="en-US"/>
              </w:rPr>
              <w:t>Student barely speaks German during class and prefers to speak English; responds and completes exercises with minimal imagination.</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D0BD8" w14:textId="77777777" w:rsidR="00456FC9" w:rsidRDefault="00456FC9" w:rsidP="00BC0308">
            <w:pPr>
              <w:rPr>
                <w:rFonts w:ascii="Arial" w:hAnsi="Arial"/>
                <w:sz w:val="22"/>
                <w:lang w:val="en-US"/>
              </w:rPr>
            </w:pPr>
            <w:r>
              <w:rPr>
                <w:rFonts w:ascii="Arial" w:hAnsi="Arial"/>
                <w:sz w:val="22"/>
                <w:lang w:val="en-US"/>
              </w:rPr>
              <w:t xml:space="preserve">Student almost never speaks German during class and speaks mostly English. </w:t>
            </w:r>
          </w:p>
        </w:tc>
      </w:tr>
    </w:tbl>
    <w:p w14:paraId="7C5E79DF" w14:textId="77777777" w:rsidR="00456FC9" w:rsidRDefault="00456FC9" w:rsidP="00456FC9">
      <w:pPr>
        <w:pStyle w:val="Body"/>
        <w:rPr>
          <w:rFonts w:ascii="Times New Roman" w:eastAsia="Times New Roman" w:hAnsi="Times New Roman"/>
          <w:color w:val="auto"/>
          <w:sz w:val="20"/>
          <w:lang w:bidi="x-none"/>
        </w:rPr>
      </w:pPr>
    </w:p>
    <w:p w14:paraId="4F7653ED" w14:textId="77777777" w:rsidR="00660A4B" w:rsidRDefault="00660A4B">
      <w:pPr>
        <w:rPr>
          <w:rFonts w:hint="eastAsia"/>
        </w:rPr>
      </w:pPr>
    </w:p>
    <w:sectPr w:rsidR="00660A4B">
      <w:headerReference w:type="even" r:id="rId16"/>
      <w:headerReference w:type="default" r:id="rId17"/>
      <w:footerReference w:type="even" r:id="rId18"/>
      <w:footerReference w:type="default" r:id="rId19"/>
      <w:headerReference w:type="first" r:id="rId20"/>
      <w:footerReference w:type="first" r:id="rId21"/>
      <w:pgSz w:w="12240" w:h="15840"/>
      <w:pgMar w:top="2880" w:right="1800" w:bottom="1584" w:left="216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7A16C" w14:textId="77777777" w:rsidR="00D52017" w:rsidRDefault="00D52017" w:rsidP="00D52017">
      <w:pPr>
        <w:rPr>
          <w:rFonts w:hint="eastAsia"/>
        </w:rPr>
      </w:pPr>
      <w:r>
        <w:separator/>
      </w:r>
    </w:p>
  </w:endnote>
  <w:endnote w:type="continuationSeparator" w:id="0">
    <w:p w14:paraId="3B705690" w14:textId="77777777" w:rsidR="00D52017" w:rsidRDefault="00D52017" w:rsidP="00D520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TU">
    <w:altName w:val="Arial"/>
    <w:charset w:val="77"/>
    <w:family w:val="auto"/>
    <w:pitch w:val="variable"/>
    <w:sig w:usb0="00000003" w:usb1="00000000" w:usb2="00000000" w:usb3="00000000" w:csb0="00000000" w:csb1="00000000"/>
  </w:font>
  <w:font w:name="ヒラギノ角ゴ Pro W3">
    <w:altName w:val="Arial Unicode MS"/>
    <w:charset w:val="80"/>
    <w:family w:val="auto"/>
    <w:pitch w:val="variable"/>
    <w:sig w:usb0="00000000" w:usb1="7AC7FFFF" w:usb2="00000012" w:usb3="00000000" w:csb0="0002000D" w:csb1="00000000"/>
  </w:font>
  <w:font w:name="Didot">
    <w:altName w:val="Times New Roman"/>
    <w:charset w:val="00"/>
    <w:family w:val="auto"/>
    <w:pitch w:val="variable"/>
    <w:sig w:usb0="00000000" w:usb1="00000000" w:usb2="00000000" w:usb3="00000000" w:csb0="000001FB" w:csb1="00000000"/>
  </w:font>
  <w:font w:name="Helvetica Neue">
    <w:altName w:val="Corbel"/>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324FE" w14:textId="77777777" w:rsidR="00780E40" w:rsidRDefault="00D52017">
    <w:pPr>
      <w:pStyle w:val="HeaderFooter"/>
      <w:rPr>
        <w:rFonts w:ascii="Times New Roman" w:eastAsia="Times New Roman" w:hAnsi="Times New Roman"/>
        <w:b w:val="0"/>
        <w:color w:val="auto"/>
        <w:sz w:val="20"/>
        <w:lang w:bidi="x-none"/>
      </w:rPr>
    </w:pPr>
    <w:r>
      <w:tab/>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B78B" w14:textId="77777777" w:rsidR="00780E40" w:rsidRDefault="00D52017" w:rsidP="00D52017">
    <w:pPr>
      <w:pStyle w:val="HeaderFooter"/>
      <w:rPr>
        <w:rFonts w:ascii="Times New Roman" w:eastAsia="Times New Roman" w:hAnsi="Times New Roman"/>
        <w:b w:val="0"/>
        <w:color w:val="auto"/>
        <w:sz w:val="20"/>
        <w:lang w:bidi="x-none"/>
      </w:rPr>
    </w:pPr>
    <w:r>
      <w:t>Advanced German Conversation and Composition II - Syllabus Spring 2013</w:t>
    </w:r>
    <w:r>
      <w:tab/>
    </w:r>
    <w:r>
      <w:fldChar w:fldCharType="begin"/>
    </w:r>
    <w:r>
      <w:instrText xml:space="preserve"> PAGE </w:instrText>
    </w:r>
    <w:r>
      <w:fldChar w:fldCharType="separate"/>
    </w:r>
    <w:r w:rsidR="00F4335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96FCB" w14:textId="77777777" w:rsidR="00780E40" w:rsidRDefault="00D52017">
    <w:pPr>
      <w:pStyle w:val="HeaderFooter"/>
      <w:rPr>
        <w:rFonts w:ascii="Times New Roman" w:eastAsia="Times New Roman" w:hAnsi="Times New Roman"/>
        <w:b w:val="0"/>
        <w:color w:val="auto"/>
        <w:sz w:val="20"/>
        <w:lang w:bidi="x-none"/>
      </w:rPr>
    </w:pPr>
    <w:r>
      <w:tab/>
    </w:r>
    <w:r>
      <w:fldChar w:fldCharType="begin"/>
    </w:r>
    <w:r>
      <w:instrText xml:space="preserve"> PAGE </w:instrText>
    </w:r>
    <w:r>
      <w:fldChar w:fldCharType="separate"/>
    </w:r>
    <w:r w:rsidR="00F4335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103AF" w14:textId="77777777" w:rsidR="00D52017" w:rsidRDefault="00D52017" w:rsidP="00D52017">
      <w:pPr>
        <w:rPr>
          <w:rFonts w:hint="eastAsia"/>
        </w:rPr>
      </w:pPr>
      <w:r>
        <w:separator/>
      </w:r>
    </w:p>
  </w:footnote>
  <w:footnote w:type="continuationSeparator" w:id="0">
    <w:p w14:paraId="6E36DF5C" w14:textId="77777777" w:rsidR="00D52017" w:rsidRDefault="00D52017" w:rsidP="00D5201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6174C" w14:textId="77777777" w:rsidR="00780E40" w:rsidRDefault="00D52017">
    <w:pPr>
      <w:pStyle w:val="Title1"/>
      <w:jc w:val="center"/>
    </w:pPr>
    <w:r>
      <w:t xml:space="preserve">Mermaids, Undines, and Nixies </w:t>
    </w:r>
  </w:p>
  <w:p w14:paraId="2888AB42" w14:textId="77777777" w:rsidR="00780E40" w:rsidRDefault="00D52017">
    <w:pPr>
      <w:pStyle w:val="Title1"/>
      <w:jc w:val="center"/>
      <w:rPr>
        <w:rFonts w:ascii="Times New Roman" w:eastAsia="Times New Roman" w:hAnsi="Times New Roman"/>
        <w:b w:val="0"/>
        <w:color w:val="auto"/>
        <w:sz w:val="20"/>
        <w:lang w:bidi="x-none"/>
      </w:rPr>
    </w:pPr>
    <w:r>
      <w:t xml:space="preserve">in German Culture </w:t>
    </w:r>
    <w:r w:rsidR="00F43351">
      <w:rPr>
        <w:noProof/>
      </w:rPr>
      <w:pict w14:anchorId="0E8422BF">
        <v:rect id="_x0000_s2050" style="position:absolute;left:0;text-align:left;margin-left:36pt;margin-top:34pt;width:529pt;height:49pt;z-index:-251656192;mso-position-horizontal-relative:page;mso-position-vertical-relative:page" coordsize="21600,21600" fillcolor="#0079a5" strokecolor="#005a7c" strokeweight="1pt">
          <v:fill o:detectmouseclick="t"/>
          <v:path arrowok="t" o:connectlocs="10800,10800"/>
          <v:textbox inset="4pt,4pt,4pt,4pt">
            <w:txbxContent>
              <w:p w14:paraId="33407C4B" w14:textId="77777777" w:rsidR="00780E40" w:rsidRDefault="00D52017">
                <w:pPr>
                  <w:pStyle w:val="HeaderFooter"/>
                  <w:rPr>
                    <w:rFonts w:ascii="Times New Roman" w:eastAsia="Times New Roman" w:hAnsi="Times New Roman"/>
                    <w:b w:val="0"/>
                    <w:color w:val="auto"/>
                    <w:sz w:val="20"/>
                    <w:lang w:bidi="x-none"/>
                  </w:rPr>
                </w:pPr>
                <w:r>
                  <w:rPr>
                    <w:color w:val="FFFFFF"/>
                    <w:sz w:val="24"/>
                  </w:rPr>
                  <w:t>Spring 2013</w:t>
                </w:r>
              </w:p>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F8BA" w14:textId="77777777" w:rsidR="00780E40" w:rsidRDefault="00D52017">
    <w:pPr>
      <w:pStyle w:val="Title1"/>
      <w:jc w:val="center"/>
    </w:pPr>
    <w:r>
      <w:t xml:space="preserve">Mermaids, Undines, and Nixies </w:t>
    </w:r>
  </w:p>
  <w:p w14:paraId="1E8DB0BE" w14:textId="77777777" w:rsidR="00780E40" w:rsidRDefault="00D52017">
    <w:pPr>
      <w:pStyle w:val="Title1"/>
      <w:jc w:val="center"/>
      <w:rPr>
        <w:rFonts w:ascii="Times New Roman" w:eastAsia="Times New Roman" w:hAnsi="Times New Roman"/>
        <w:b w:val="0"/>
        <w:color w:val="auto"/>
        <w:sz w:val="20"/>
        <w:lang w:bidi="x-none"/>
      </w:rPr>
    </w:pPr>
    <w:r>
      <w:t xml:space="preserve">in German Culture </w:t>
    </w:r>
    <w:r w:rsidR="00F43351">
      <w:rPr>
        <w:noProof/>
      </w:rPr>
      <w:pict w14:anchorId="7E35A571">
        <v:rect id="_x0000_s2049" style="position:absolute;left:0;text-align:left;margin-left:36pt;margin-top:34pt;width:529pt;height:49pt;z-index:-251657216;mso-position-horizontal-relative:page;mso-position-vertical-relative:page" coordsize="21600,21600" fillcolor="#0079a5" strokecolor="#005a7c" strokeweight="1pt">
          <v:fill o:detectmouseclick="t"/>
          <v:path arrowok="t" o:connectlocs="10800,10800"/>
          <v:textbox inset="4pt,4pt,4pt,4pt">
            <w:txbxContent>
              <w:p w14:paraId="62E95A5A" w14:textId="77777777" w:rsidR="00780E40" w:rsidRDefault="00D52017">
                <w:pPr>
                  <w:pStyle w:val="HeaderFooter"/>
                  <w:rPr>
                    <w:rFonts w:ascii="Times New Roman" w:eastAsia="Times New Roman" w:hAnsi="Times New Roman"/>
                    <w:b w:val="0"/>
                    <w:color w:val="auto"/>
                    <w:sz w:val="20"/>
                    <w:lang w:bidi="x-none"/>
                  </w:rPr>
                </w:pPr>
                <w:r>
                  <w:rPr>
                    <w:color w:val="FFFFFF"/>
                    <w:sz w:val="24"/>
                  </w:rPr>
                  <w:t>Spring 2013</w:t>
                </w:r>
              </w:p>
            </w:txbxContent>
          </v:textbox>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0C44E" w14:textId="77777777" w:rsidR="00780E40" w:rsidRDefault="00D52017">
    <w:pPr>
      <w:pStyle w:val="Title1"/>
      <w:jc w:val="center"/>
    </w:pPr>
    <w:r>
      <w:t xml:space="preserve">Mermaids, Undines, and Nixies </w:t>
    </w:r>
  </w:p>
  <w:p w14:paraId="6D37BDDF" w14:textId="77777777" w:rsidR="00780E40" w:rsidRDefault="00D52017">
    <w:pPr>
      <w:pStyle w:val="Title1"/>
      <w:jc w:val="center"/>
      <w:rPr>
        <w:rFonts w:ascii="Times New Roman" w:eastAsia="Times New Roman" w:hAnsi="Times New Roman"/>
        <w:b w:val="0"/>
        <w:color w:val="auto"/>
        <w:sz w:val="20"/>
        <w:lang w:bidi="x-none"/>
      </w:rPr>
    </w:pPr>
    <w:r>
      <w:t xml:space="preserve">in German Culture </w:t>
    </w:r>
    <w:r w:rsidR="00F43351">
      <w:rPr>
        <w:noProof/>
      </w:rPr>
      <w:pict w14:anchorId="6B18D8C2">
        <v:rect id="_x0000_s2051" style="position:absolute;left:0;text-align:left;margin-left:36pt;margin-top:34pt;width:540pt;height:53pt;z-index:-251655168;mso-position-horizontal-relative:page;mso-position-vertical-relative:page" coordsize="21600,21600" fillcolor="#005a7c" strokecolor="#0079a5" strokeweight="1pt">
          <v:fill o:detectmouseclick="t"/>
          <v:path arrowok="t" o:connectlocs="10800,10800"/>
          <v:textbox inset="4pt,4pt,4pt,4pt">
            <w:txbxContent>
              <w:p w14:paraId="773C521B" w14:textId="77777777" w:rsidR="00780E40" w:rsidRDefault="00D52017">
                <w:pPr>
                  <w:pStyle w:val="HeaderFooter"/>
                  <w:rPr>
                    <w:rFonts w:ascii="Times New Roman" w:eastAsia="Times New Roman" w:hAnsi="Times New Roman"/>
                    <w:b w:val="0"/>
                    <w:color w:val="auto"/>
                    <w:sz w:val="20"/>
                    <w:lang w:bidi="x-none"/>
                  </w:rPr>
                </w:pPr>
                <w:r>
                  <w:rPr>
                    <w:color w:val="FFFFFF"/>
                    <w:sz w:val="24"/>
                  </w:rPr>
                  <w:t>Spring 2013</w:t>
                </w:r>
              </w:p>
            </w:txbxContent>
          </v:textbox>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C9"/>
    <w:rsid w:val="00073D91"/>
    <w:rsid w:val="00075AEC"/>
    <w:rsid w:val="000C3CDF"/>
    <w:rsid w:val="00135985"/>
    <w:rsid w:val="00153C7B"/>
    <w:rsid w:val="002418A8"/>
    <w:rsid w:val="002D1BB5"/>
    <w:rsid w:val="002E7FF2"/>
    <w:rsid w:val="00383EDA"/>
    <w:rsid w:val="003C5C39"/>
    <w:rsid w:val="00407F9A"/>
    <w:rsid w:val="00431406"/>
    <w:rsid w:val="00456FC9"/>
    <w:rsid w:val="004840A9"/>
    <w:rsid w:val="004B5064"/>
    <w:rsid w:val="00512ABC"/>
    <w:rsid w:val="005512C7"/>
    <w:rsid w:val="00555CF2"/>
    <w:rsid w:val="00573AEE"/>
    <w:rsid w:val="00660A4B"/>
    <w:rsid w:val="0078186D"/>
    <w:rsid w:val="007B1269"/>
    <w:rsid w:val="00822D77"/>
    <w:rsid w:val="00856B87"/>
    <w:rsid w:val="009D56DE"/>
    <w:rsid w:val="009D76DE"/>
    <w:rsid w:val="00A74733"/>
    <w:rsid w:val="00AF6206"/>
    <w:rsid w:val="00BD3E72"/>
    <w:rsid w:val="00C05A07"/>
    <w:rsid w:val="00C75820"/>
    <w:rsid w:val="00C8394C"/>
    <w:rsid w:val="00D03964"/>
    <w:rsid w:val="00D52017"/>
    <w:rsid w:val="00D5706C"/>
    <w:rsid w:val="00E03235"/>
    <w:rsid w:val="00E14ED8"/>
    <w:rsid w:val="00E57E11"/>
    <w:rsid w:val="00F43351"/>
    <w:rsid w:val="00F573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5ACC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C9"/>
    <w:pPr>
      <w:spacing w:after="0"/>
    </w:pPr>
    <w:rPr>
      <w:rFonts w:ascii="Courier TU" w:eastAsia="ヒラギノ角ゴ Pro W3" w:hAnsi="Courier TU" w:cs="Times New Roman"/>
      <w:color w:val="000000"/>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456FC9"/>
    <w:pPr>
      <w:keepNext/>
      <w:spacing w:after="140"/>
      <w:outlineLvl w:val="0"/>
    </w:pPr>
    <w:rPr>
      <w:rFonts w:ascii="Didot" w:eastAsia="ヒラギノ角ゴ Pro W3" w:hAnsi="Didot" w:cs="Times New Roman"/>
      <w:b/>
      <w:color w:val="000000"/>
      <w:sz w:val="18"/>
      <w:lang w:eastAsia="en-US"/>
    </w:rPr>
  </w:style>
  <w:style w:type="paragraph" w:customStyle="1" w:styleId="Title1">
    <w:name w:val="Title1"/>
    <w:next w:val="Body"/>
    <w:rsid w:val="00456FC9"/>
    <w:pPr>
      <w:spacing w:after="0"/>
      <w:outlineLvl w:val="0"/>
    </w:pPr>
    <w:rPr>
      <w:rFonts w:ascii="Didot" w:eastAsia="ヒラギノ角ゴ Pro W3" w:hAnsi="Didot" w:cs="Times New Roman"/>
      <w:b/>
      <w:color w:val="FFFFFF"/>
      <w:sz w:val="36"/>
      <w:lang w:eastAsia="en-US"/>
    </w:rPr>
  </w:style>
  <w:style w:type="paragraph" w:customStyle="1" w:styleId="Body">
    <w:name w:val="Body"/>
    <w:rsid w:val="00456FC9"/>
    <w:pPr>
      <w:spacing w:after="140"/>
    </w:pPr>
    <w:rPr>
      <w:rFonts w:ascii="Didot" w:eastAsia="ヒラギノ角ゴ Pro W3" w:hAnsi="Didot" w:cs="Times New Roman"/>
      <w:color w:val="000000"/>
      <w:sz w:val="18"/>
      <w:lang w:eastAsia="en-US"/>
    </w:rPr>
  </w:style>
  <w:style w:type="paragraph" w:customStyle="1" w:styleId="HeaderFooter">
    <w:name w:val="Header &amp; Footer"/>
    <w:rsid w:val="00456FC9"/>
    <w:pPr>
      <w:tabs>
        <w:tab w:val="right" w:pos="8280"/>
      </w:tabs>
      <w:spacing w:after="0" w:line="360" w:lineRule="auto"/>
    </w:pPr>
    <w:rPr>
      <w:rFonts w:ascii="Helvetica Neue" w:eastAsia="ヒラギノ角ゴ Pro W3" w:hAnsi="Helvetica Neue" w:cs="Times New Roman"/>
      <w:b/>
      <w:color w:val="000000"/>
      <w:sz w:val="18"/>
      <w:lang w:eastAsia="en-US"/>
    </w:rPr>
  </w:style>
  <w:style w:type="paragraph" w:customStyle="1" w:styleId="Heading12">
    <w:name w:val="Heading 12"/>
    <w:next w:val="Normal"/>
    <w:rsid w:val="00456FC9"/>
    <w:pPr>
      <w:keepNext/>
      <w:spacing w:before="240" w:after="60"/>
      <w:outlineLvl w:val="0"/>
    </w:pPr>
    <w:rPr>
      <w:rFonts w:ascii="Courier TU" w:eastAsia="ヒラギノ角ゴ Pro W3" w:hAnsi="Courier TU" w:cs="Times New Roman"/>
      <w:color w:val="000000"/>
      <w:kern w:val="28"/>
      <w:sz w:val="24"/>
      <w:lang w:val="de-DE" w:eastAsia="en-US"/>
    </w:rPr>
  </w:style>
  <w:style w:type="character" w:customStyle="1" w:styleId="Hyperlink1">
    <w:name w:val="Hyperlink1"/>
    <w:rsid w:val="00456FC9"/>
    <w:rPr>
      <w:color w:val="0028F9"/>
      <w:sz w:val="20"/>
      <w:u w:val="single"/>
    </w:rPr>
  </w:style>
  <w:style w:type="paragraph" w:customStyle="1" w:styleId="BodyA">
    <w:name w:val="Body A"/>
    <w:rsid w:val="00456FC9"/>
    <w:pPr>
      <w:spacing w:after="0"/>
    </w:pPr>
    <w:rPr>
      <w:rFonts w:ascii="Helvetica" w:eastAsia="ヒラギノ角ゴ Pro W3" w:hAnsi="Helvetica" w:cs="Times New Roman"/>
      <w:color w:val="000000"/>
      <w:sz w:val="24"/>
      <w:lang w:eastAsia="en-US"/>
    </w:rPr>
  </w:style>
  <w:style w:type="paragraph" w:customStyle="1" w:styleId="FreeForm">
    <w:name w:val="Free Form"/>
    <w:rsid w:val="00456FC9"/>
    <w:pPr>
      <w:spacing w:after="0"/>
    </w:pPr>
    <w:rPr>
      <w:rFonts w:ascii="Didot" w:eastAsia="ヒラギノ角ゴ Pro W3" w:hAnsi="Didot" w:cs="Times New Roman"/>
      <w:color w:val="000000"/>
      <w:sz w:val="18"/>
      <w:lang w:eastAsia="en-US"/>
    </w:rPr>
  </w:style>
  <w:style w:type="paragraph" w:customStyle="1" w:styleId="Calendar">
    <w:name w:val="Calendar"/>
    <w:rsid w:val="00456FC9"/>
    <w:pPr>
      <w:tabs>
        <w:tab w:val="left" w:pos="2160"/>
        <w:tab w:val="left" w:pos="3600"/>
      </w:tabs>
      <w:spacing w:after="0"/>
      <w:ind w:left="3600" w:hanging="3600"/>
    </w:pPr>
    <w:rPr>
      <w:rFonts w:ascii="Didot" w:eastAsia="ヒラギノ角ゴ Pro W3" w:hAnsi="Didot" w:cs="Times New Roman"/>
      <w:color w:val="000000"/>
      <w:sz w:val="18"/>
      <w:lang w:eastAsia="en-US"/>
    </w:rPr>
  </w:style>
  <w:style w:type="paragraph" w:styleId="BalloonText">
    <w:name w:val="Balloon Text"/>
    <w:basedOn w:val="Normal"/>
    <w:link w:val="BalloonTextChar"/>
    <w:uiPriority w:val="99"/>
    <w:semiHidden/>
    <w:unhideWhenUsed/>
    <w:rsid w:val="00551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2C7"/>
    <w:rPr>
      <w:rFonts w:ascii="Lucida Grande" w:eastAsia="ヒラギノ角ゴ Pro W3" w:hAnsi="Lucida Grande" w:cs="Lucida Grande"/>
      <w:color w:val="000000"/>
      <w:sz w:val="18"/>
      <w:szCs w:val="18"/>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C9"/>
    <w:pPr>
      <w:spacing w:after="0"/>
    </w:pPr>
    <w:rPr>
      <w:rFonts w:ascii="Courier TU" w:eastAsia="ヒラギノ角ゴ Pro W3" w:hAnsi="Courier TU" w:cs="Times New Roman"/>
      <w:color w:val="000000"/>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456FC9"/>
    <w:pPr>
      <w:keepNext/>
      <w:spacing w:after="140"/>
      <w:outlineLvl w:val="0"/>
    </w:pPr>
    <w:rPr>
      <w:rFonts w:ascii="Didot" w:eastAsia="ヒラギノ角ゴ Pro W3" w:hAnsi="Didot" w:cs="Times New Roman"/>
      <w:b/>
      <w:color w:val="000000"/>
      <w:sz w:val="18"/>
      <w:lang w:eastAsia="en-US"/>
    </w:rPr>
  </w:style>
  <w:style w:type="paragraph" w:customStyle="1" w:styleId="Title1">
    <w:name w:val="Title1"/>
    <w:next w:val="Body"/>
    <w:rsid w:val="00456FC9"/>
    <w:pPr>
      <w:spacing w:after="0"/>
      <w:outlineLvl w:val="0"/>
    </w:pPr>
    <w:rPr>
      <w:rFonts w:ascii="Didot" w:eastAsia="ヒラギノ角ゴ Pro W3" w:hAnsi="Didot" w:cs="Times New Roman"/>
      <w:b/>
      <w:color w:val="FFFFFF"/>
      <w:sz w:val="36"/>
      <w:lang w:eastAsia="en-US"/>
    </w:rPr>
  </w:style>
  <w:style w:type="paragraph" w:customStyle="1" w:styleId="Body">
    <w:name w:val="Body"/>
    <w:rsid w:val="00456FC9"/>
    <w:pPr>
      <w:spacing w:after="140"/>
    </w:pPr>
    <w:rPr>
      <w:rFonts w:ascii="Didot" w:eastAsia="ヒラギノ角ゴ Pro W3" w:hAnsi="Didot" w:cs="Times New Roman"/>
      <w:color w:val="000000"/>
      <w:sz w:val="18"/>
      <w:lang w:eastAsia="en-US"/>
    </w:rPr>
  </w:style>
  <w:style w:type="paragraph" w:customStyle="1" w:styleId="HeaderFooter">
    <w:name w:val="Header &amp; Footer"/>
    <w:rsid w:val="00456FC9"/>
    <w:pPr>
      <w:tabs>
        <w:tab w:val="right" w:pos="8280"/>
      </w:tabs>
      <w:spacing w:after="0" w:line="360" w:lineRule="auto"/>
    </w:pPr>
    <w:rPr>
      <w:rFonts w:ascii="Helvetica Neue" w:eastAsia="ヒラギノ角ゴ Pro W3" w:hAnsi="Helvetica Neue" w:cs="Times New Roman"/>
      <w:b/>
      <w:color w:val="000000"/>
      <w:sz w:val="18"/>
      <w:lang w:eastAsia="en-US"/>
    </w:rPr>
  </w:style>
  <w:style w:type="paragraph" w:customStyle="1" w:styleId="Heading12">
    <w:name w:val="Heading 12"/>
    <w:next w:val="Normal"/>
    <w:rsid w:val="00456FC9"/>
    <w:pPr>
      <w:keepNext/>
      <w:spacing w:before="240" w:after="60"/>
      <w:outlineLvl w:val="0"/>
    </w:pPr>
    <w:rPr>
      <w:rFonts w:ascii="Courier TU" w:eastAsia="ヒラギノ角ゴ Pro W3" w:hAnsi="Courier TU" w:cs="Times New Roman"/>
      <w:color w:val="000000"/>
      <w:kern w:val="28"/>
      <w:sz w:val="24"/>
      <w:lang w:val="de-DE" w:eastAsia="en-US"/>
    </w:rPr>
  </w:style>
  <w:style w:type="character" w:customStyle="1" w:styleId="Hyperlink1">
    <w:name w:val="Hyperlink1"/>
    <w:rsid w:val="00456FC9"/>
    <w:rPr>
      <w:color w:val="0028F9"/>
      <w:sz w:val="20"/>
      <w:u w:val="single"/>
    </w:rPr>
  </w:style>
  <w:style w:type="paragraph" w:customStyle="1" w:styleId="BodyA">
    <w:name w:val="Body A"/>
    <w:rsid w:val="00456FC9"/>
    <w:pPr>
      <w:spacing w:after="0"/>
    </w:pPr>
    <w:rPr>
      <w:rFonts w:ascii="Helvetica" w:eastAsia="ヒラギノ角ゴ Pro W3" w:hAnsi="Helvetica" w:cs="Times New Roman"/>
      <w:color w:val="000000"/>
      <w:sz w:val="24"/>
      <w:lang w:eastAsia="en-US"/>
    </w:rPr>
  </w:style>
  <w:style w:type="paragraph" w:customStyle="1" w:styleId="FreeForm">
    <w:name w:val="Free Form"/>
    <w:rsid w:val="00456FC9"/>
    <w:pPr>
      <w:spacing w:after="0"/>
    </w:pPr>
    <w:rPr>
      <w:rFonts w:ascii="Didot" w:eastAsia="ヒラギノ角ゴ Pro W3" w:hAnsi="Didot" w:cs="Times New Roman"/>
      <w:color w:val="000000"/>
      <w:sz w:val="18"/>
      <w:lang w:eastAsia="en-US"/>
    </w:rPr>
  </w:style>
  <w:style w:type="paragraph" w:customStyle="1" w:styleId="Calendar">
    <w:name w:val="Calendar"/>
    <w:rsid w:val="00456FC9"/>
    <w:pPr>
      <w:tabs>
        <w:tab w:val="left" w:pos="2160"/>
        <w:tab w:val="left" w:pos="3600"/>
      </w:tabs>
      <w:spacing w:after="0"/>
      <w:ind w:left="3600" w:hanging="3600"/>
    </w:pPr>
    <w:rPr>
      <w:rFonts w:ascii="Didot" w:eastAsia="ヒラギノ角ゴ Pro W3" w:hAnsi="Didot" w:cs="Times New Roman"/>
      <w:color w:val="000000"/>
      <w:sz w:val="18"/>
      <w:lang w:eastAsia="en-US"/>
    </w:rPr>
  </w:style>
  <w:style w:type="paragraph" w:styleId="BalloonText">
    <w:name w:val="Balloon Text"/>
    <w:basedOn w:val="Normal"/>
    <w:link w:val="BalloonTextChar"/>
    <w:uiPriority w:val="99"/>
    <w:semiHidden/>
    <w:unhideWhenUsed/>
    <w:rsid w:val="00551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2C7"/>
    <w:rPr>
      <w:rFonts w:ascii="Lucida Grande" w:eastAsia="ヒラギノ角ゴ Pro W3" w:hAnsi="Lucida Grande" w:cs="Lucida Grande"/>
      <w:color w:val="000000"/>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p.rutgers.edu/component/content/article/60-course-listing/55-3551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sims.rutgers.edu/ssra/"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ecure.fas.rutgers.edu/apps/gradebook/" TargetMode="External"/><Relationship Id="rId5" Type="http://schemas.openxmlformats.org/officeDocument/2006/relationships/footnotes" Target="footnotes.xml"/><Relationship Id="rId15" Type="http://schemas.openxmlformats.org/officeDocument/2006/relationships/hyperlink" Target="http://disabilityservices.rutgers.edu" TargetMode="External"/><Relationship Id="rId23" Type="http://schemas.openxmlformats.org/officeDocument/2006/relationships/theme" Target="theme/theme1.xml"/><Relationship Id="rId10" Type="http://schemas.openxmlformats.org/officeDocument/2006/relationships/hyperlink" Target="mailto:christko@eden.rutgers.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kai.rutgers.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1955</Words>
  <Characters>11145</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Final Grade</vt:lpstr>
      <vt:lpstr>Required Texts</vt:lpstr>
      <vt:lpstr>Available at the Rutgers Bookstore, Barnes &amp; Nobles in New Brunswick, and on Am</vt:lpstr>
      <vt:lpstr>Handbuch zur deutschen Grammatik 5th edition (textbook) by Rankin &amp; Wells</vt:lpstr>
      <vt:lpstr>ISBN-10 # 143908278</vt:lpstr>
      <vt:lpstr>Photocopies</vt:lpstr>
    </vt:vector>
  </TitlesOfParts>
  <Company>Rutgers University</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Kone</dc:creator>
  <cp:keywords/>
  <dc:description/>
  <cp:lastModifiedBy>Elizabeth  Thompson</cp:lastModifiedBy>
  <cp:revision>2</cp:revision>
  <dcterms:created xsi:type="dcterms:W3CDTF">2013-01-22T14:54:00Z</dcterms:created>
  <dcterms:modified xsi:type="dcterms:W3CDTF">2013-01-22T14:54:00Z</dcterms:modified>
</cp:coreProperties>
</file>